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49A24" w14:textId="77777777" w:rsidR="002C54DE" w:rsidRDefault="002C54DE" w:rsidP="002C54DE">
      <w:pPr>
        <w:jc w:val="center"/>
        <w:rPr>
          <w:rFonts w:ascii="Times New Roman" w:hAnsi="Times New Roman" w:cs="Times New Roman"/>
          <w:b/>
          <w:bCs/>
          <w:sz w:val="28"/>
          <w:szCs w:val="28"/>
        </w:rPr>
      </w:pPr>
    </w:p>
    <w:p w14:paraId="42AEF286" w14:textId="77777777" w:rsidR="002C54DE" w:rsidRDefault="002C54DE" w:rsidP="002C54DE">
      <w:pPr>
        <w:jc w:val="center"/>
        <w:rPr>
          <w:rFonts w:ascii="Times New Roman" w:hAnsi="Times New Roman" w:cs="Times New Roman"/>
          <w:b/>
          <w:bCs/>
          <w:sz w:val="28"/>
          <w:szCs w:val="28"/>
        </w:rPr>
      </w:pPr>
    </w:p>
    <w:p w14:paraId="6CC74899" w14:textId="77777777" w:rsidR="002C54DE" w:rsidRDefault="002C54DE" w:rsidP="002C54DE">
      <w:pPr>
        <w:jc w:val="center"/>
        <w:rPr>
          <w:rFonts w:ascii="Times New Roman" w:hAnsi="Times New Roman" w:cs="Times New Roman"/>
          <w:b/>
          <w:bCs/>
          <w:sz w:val="28"/>
          <w:szCs w:val="28"/>
        </w:rPr>
      </w:pPr>
    </w:p>
    <w:p w14:paraId="0873A655" w14:textId="77777777" w:rsidR="002C54DE" w:rsidRDefault="002C54DE" w:rsidP="002C54DE">
      <w:pPr>
        <w:jc w:val="center"/>
        <w:rPr>
          <w:rFonts w:ascii="Times New Roman" w:hAnsi="Times New Roman" w:cs="Times New Roman"/>
          <w:b/>
          <w:bCs/>
          <w:sz w:val="28"/>
          <w:szCs w:val="28"/>
        </w:rPr>
      </w:pPr>
    </w:p>
    <w:p w14:paraId="15E47FD8" w14:textId="3438F74A" w:rsidR="002C54DE" w:rsidRDefault="002C54DE" w:rsidP="002C54DE">
      <w:pPr>
        <w:jc w:val="center"/>
        <w:rPr>
          <w:rFonts w:ascii="Times New Roman" w:hAnsi="Times New Roman" w:cs="Times New Roman"/>
          <w:b/>
          <w:bCs/>
          <w:sz w:val="28"/>
          <w:szCs w:val="28"/>
        </w:rPr>
      </w:pPr>
      <w:r>
        <w:rPr>
          <w:rFonts w:ascii="Times New Roman" w:hAnsi="Times New Roman" w:cs="Times New Roman"/>
          <w:b/>
          <w:bCs/>
          <w:sz w:val="28"/>
          <w:szCs w:val="28"/>
        </w:rPr>
        <w:t>La follia della guerra</w:t>
      </w:r>
    </w:p>
    <w:p w14:paraId="38DCE68C" w14:textId="77777777" w:rsidR="000268C5" w:rsidRDefault="000268C5" w:rsidP="002C54DE">
      <w:pPr>
        <w:jc w:val="center"/>
        <w:rPr>
          <w:rFonts w:ascii="Times New Roman" w:hAnsi="Times New Roman" w:cs="Times New Roman"/>
          <w:b/>
          <w:bCs/>
          <w:sz w:val="28"/>
          <w:szCs w:val="28"/>
        </w:rPr>
      </w:pPr>
    </w:p>
    <w:p w14:paraId="4E74B742" w14:textId="2EA2E1DF" w:rsidR="002C54DE" w:rsidRDefault="002C54DE" w:rsidP="002C54DE">
      <w:pPr>
        <w:ind w:left="1701"/>
        <w:jc w:val="both"/>
        <w:rPr>
          <w:rFonts w:ascii="Times New Roman" w:hAnsi="Times New Roman" w:cs="Times New Roman"/>
          <w:sz w:val="20"/>
          <w:szCs w:val="20"/>
        </w:rPr>
      </w:pPr>
      <w:r w:rsidRPr="002C54DE">
        <w:rPr>
          <w:rFonts w:ascii="Times New Roman" w:hAnsi="Times New Roman" w:cs="Times New Roman"/>
          <w:sz w:val="20"/>
          <w:szCs w:val="20"/>
        </w:rPr>
        <w:t>Note a margine del Convegno nazionale “Scuole e università di pace. Fermiamo la follia della guerra”</w:t>
      </w:r>
    </w:p>
    <w:p w14:paraId="5C65D4D3" w14:textId="77777777" w:rsidR="002C54DE" w:rsidRPr="002C54DE" w:rsidRDefault="002C54DE" w:rsidP="002C54DE">
      <w:pPr>
        <w:ind w:left="1701"/>
        <w:jc w:val="both"/>
        <w:rPr>
          <w:rFonts w:ascii="Times New Roman" w:hAnsi="Times New Roman" w:cs="Times New Roman"/>
          <w:sz w:val="20"/>
          <w:szCs w:val="20"/>
        </w:rPr>
      </w:pPr>
    </w:p>
    <w:p w14:paraId="208BF7FB" w14:textId="68E55461" w:rsidR="002C54DE" w:rsidRDefault="002C54DE" w:rsidP="002C54DE">
      <w:pPr>
        <w:ind w:firstLine="708"/>
        <w:jc w:val="right"/>
        <w:rPr>
          <w:rFonts w:ascii="Times New Roman" w:hAnsi="Times New Roman" w:cs="Times New Roman"/>
        </w:rPr>
      </w:pPr>
      <w:r>
        <w:rPr>
          <w:rFonts w:ascii="Times New Roman" w:hAnsi="Times New Roman" w:cs="Times New Roman"/>
        </w:rPr>
        <w:t xml:space="preserve"> Alessandra Spadaccini</w:t>
      </w:r>
    </w:p>
    <w:p w14:paraId="3CBAFC48" w14:textId="77777777" w:rsidR="002C54DE" w:rsidRDefault="002C54DE" w:rsidP="002C54DE">
      <w:pPr>
        <w:ind w:firstLine="708"/>
        <w:jc w:val="both"/>
        <w:rPr>
          <w:rFonts w:ascii="Times New Roman" w:hAnsi="Times New Roman" w:cs="Times New Roman"/>
        </w:rPr>
      </w:pPr>
    </w:p>
    <w:p w14:paraId="3033C536" w14:textId="77777777" w:rsidR="002C54DE" w:rsidRDefault="002C54DE" w:rsidP="002C54DE">
      <w:pPr>
        <w:ind w:firstLine="708"/>
        <w:jc w:val="both"/>
        <w:rPr>
          <w:rFonts w:ascii="Times New Roman" w:hAnsi="Times New Roman" w:cs="Times New Roman"/>
        </w:rPr>
      </w:pPr>
    </w:p>
    <w:p w14:paraId="186BA1A1" w14:textId="77777777" w:rsidR="002C54DE" w:rsidRDefault="002C54DE" w:rsidP="002C54DE">
      <w:pPr>
        <w:ind w:firstLine="708"/>
        <w:jc w:val="both"/>
        <w:rPr>
          <w:rFonts w:ascii="Times New Roman" w:hAnsi="Times New Roman" w:cs="Times New Roman"/>
        </w:rPr>
      </w:pPr>
    </w:p>
    <w:p w14:paraId="16B1A6B0" w14:textId="2C9115AF" w:rsidR="00466257" w:rsidRDefault="00E6575C" w:rsidP="002C54DE">
      <w:pPr>
        <w:ind w:firstLine="708"/>
        <w:jc w:val="both"/>
        <w:rPr>
          <w:rFonts w:ascii="Times New Roman" w:hAnsi="Times New Roman" w:cs="Times New Roman"/>
        </w:rPr>
      </w:pPr>
      <w:r w:rsidRPr="00E6575C">
        <w:rPr>
          <w:rFonts w:ascii="Times New Roman" w:hAnsi="Times New Roman" w:cs="Times New Roman"/>
        </w:rPr>
        <w:t>Venerdì 16 maggio</w:t>
      </w:r>
      <w:r w:rsidR="002C54DE">
        <w:rPr>
          <w:rFonts w:ascii="Times New Roman" w:hAnsi="Times New Roman" w:cs="Times New Roman"/>
        </w:rPr>
        <w:t xml:space="preserve"> 2025</w:t>
      </w:r>
      <w:r w:rsidRPr="00E6575C">
        <w:rPr>
          <w:rFonts w:ascii="Times New Roman" w:hAnsi="Times New Roman" w:cs="Times New Roman"/>
        </w:rPr>
        <w:t xml:space="preserve"> ho partecipato</w:t>
      </w:r>
      <w:r w:rsidR="002C54DE">
        <w:rPr>
          <w:rFonts w:ascii="Times New Roman" w:hAnsi="Times New Roman" w:cs="Times New Roman"/>
        </w:rPr>
        <w:t>,</w:t>
      </w:r>
      <w:r w:rsidRPr="00E6575C">
        <w:rPr>
          <w:rFonts w:ascii="Times New Roman" w:hAnsi="Times New Roman" w:cs="Times New Roman"/>
        </w:rPr>
        <w:t xml:space="preserve"> grazie al contributo della Scuola di Pace</w:t>
      </w:r>
      <w:r w:rsidR="002C54DE">
        <w:rPr>
          <w:rFonts w:ascii="Times New Roman" w:hAnsi="Times New Roman" w:cs="Times New Roman"/>
        </w:rPr>
        <w:t>,</w:t>
      </w:r>
      <w:r w:rsidRPr="00E6575C">
        <w:rPr>
          <w:rFonts w:ascii="Times New Roman" w:hAnsi="Times New Roman" w:cs="Times New Roman"/>
        </w:rPr>
        <w:t xml:space="preserve"> al Convegno nazionale dell’</w:t>
      </w:r>
      <w:r w:rsidRPr="00E6575C">
        <w:rPr>
          <w:rFonts w:ascii="Times New Roman" w:hAnsi="Times New Roman" w:cs="Times New Roman"/>
          <w:b/>
          <w:bCs/>
          <w:i/>
          <w:iCs/>
        </w:rPr>
        <w:t>Osservatorio contro la militarizzazione delle scuole e dell’università</w:t>
      </w:r>
      <w:r w:rsidRPr="00E6575C">
        <w:rPr>
          <w:rFonts w:ascii="Times New Roman" w:hAnsi="Times New Roman" w:cs="Times New Roman"/>
        </w:rPr>
        <w:t>, “</w:t>
      </w:r>
      <w:r w:rsidRPr="00E6575C">
        <w:rPr>
          <w:rFonts w:ascii="Times New Roman" w:hAnsi="Times New Roman" w:cs="Times New Roman"/>
          <w:b/>
          <w:bCs/>
          <w:i/>
          <w:iCs/>
        </w:rPr>
        <w:t>Scuole e università di pace. Fermiamo la follia della guerr</w:t>
      </w:r>
      <w:r w:rsidR="007851FC">
        <w:rPr>
          <w:rFonts w:ascii="Times New Roman" w:hAnsi="Times New Roman" w:cs="Times New Roman"/>
          <w:b/>
          <w:bCs/>
          <w:i/>
          <w:iCs/>
        </w:rPr>
        <w:t>a”</w:t>
      </w:r>
      <w:r w:rsidRPr="00E6575C">
        <w:rPr>
          <w:rFonts w:ascii="Times New Roman" w:hAnsi="Times New Roman" w:cs="Times New Roman"/>
        </w:rPr>
        <w:t>, in collaborazione con l’</w:t>
      </w:r>
      <w:r w:rsidRPr="00E6575C">
        <w:rPr>
          <w:rFonts w:ascii="Times New Roman" w:hAnsi="Times New Roman" w:cs="Times New Roman"/>
          <w:i/>
          <w:iCs/>
        </w:rPr>
        <w:t xml:space="preserve">Associazione nazionale “Per la scuola della Repubblica </w:t>
      </w:r>
      <w:proofErr w:type="spellStart"/>
      <w:r w:rsidRPr="00E6575C">
        <w:rPr>
          <w:rFonts w:ascii="Times New Roman" w:hAnsi="Times New Roman" w:cs="Times New Roman"/>
          <w:i/>
          <w:iCs/>
        </w:rPr>
        <w:t>Odv</w:t>
      </w:r>
      <w:proofErr w:type="spellEnd"/>
      <w:r w:rsidRPr="00E6575C">
        <w:rPr>
          <w:rFonts w:ascii="Times New Roman" w:hAnsi="Times New Roman" w:cs="Times New Roman"/>
          <w:i/>
          <w:iCs/>
        </w:rPr>
        <w:t>”</w:t>
      </w:r>
      <w:r w:rsidRPr="00E6575C">
        <w:rPr>
          <w:rFonts w:ascii="Times New Roman" w:hAnsi="Times New Roman" w:cs="Times New Roman"/>
        </w:rPr>
        <w:t>, nella sala teatro dello Spin Time in vi</w:t>
      </w:r>
      <w:r w:rsidR="005B6B7B">
        <w:rPr>
          <w:rFonts w:ascii="Times New Roman" w:hAnsi="Times New Roman" w:cs="Times New Roman"/>
        </w:rPr>
        <w:t>a</w:t>
      </w:r>
      <w:r w:rsidRPr="00E6575C">
        <w:rPr>
          <w:rFonts w:ascii="Times New Roman" w:hAnsi="Times New Roman" w:cs="Times New Roman"/>
        </w:rPr>
        <w:t xml:space="preserve"> Santa Croce di Gerusalemme a Roma.</w:t>
      </w:r>
    </w:p>
    <w:p w14:paraId="2044719D" w14:textId="395D39CE" w:rsidR="005B6B7B" w:rsidRDefault="00E6575C" w:rsidP="002C54DE">
      <w:pPr>
        <w:jc w:val="both"/>
        <w:rPr>
          <w:rFonts w:ascii="Times New Roman" w:hAnsi="Times New Roman" w:cs="Times New Roman"/>
        </w:rPr>
      </w:pPr>
      <w:r w:rsidRPr="00E6575C">
        <w:rPr>
          <w:rFonts w:ascii="Times New Roman" w:hAnsi="Times New Roman" w:cs="Times New Roman"/>
        </w:rPr>
        <w:t>L’iniziativa era valida come corso di aggiornamento e formazione per le</w:t>
      </w:r>
      <w:r w:rsidR="00954F37">
        <w:rPr>
          <w:rFonts w:ascii="Times New Roman" w:hAnsi="Times New Roman" w:cs="Times New Roman"/>
        </w:rPr>
        <w:t>/</w:t>
      </w:r>
      <w:r w:rsidRPr="00E6575C">
        <w:rPr>
          <w:rFonts w:ascii="Times New Roman" w:hAnsi="Times New Roman" w:cs="Times New Roman"/>
        </w:rPr>
        <w:t>gli insegnanti ed è stata organizzata per fare il punto sulla situazione della militarizzazione delle scuole e della società, anche alla luce della follia del </w:t>
      </w:r>
      <w:proofErr w:type="spellStart"/>
      <w:r w:rsidRPr="00E6575C">
        <w:rPr>
          <w:rFonts w:ascii="Times New Roman" w:hAnsi="Times New Roman" w:cs="Times New Roman"/>
          <w:b/>
          <w:bCs/>
        </w:rPr>
        <w:t>Re</w:t>
      </w:r>
      <w:r w:rsidR="009C1A6A">
        <w:rPr>
          <w:rFonts w:ascii="Times New Roman" w:hAnsi="Times New Roman" w:cs="Times New Roman"/>
          <w:b/>
          <w:bCs/>
        </w:rPr>
        <w:t>A</w:t>
      </w:r>
      <w:r w:rsidRPr="00E6575C">
        <w:rPr>
          <w:rFonts w:ascii="Times New Roman" w:hAnsi="Times New Roman" w:cs="Times New Roman"/>
          <w:b/>
          <w:bCs/>
        </w:rPr>
        <w:t>r</w:t>
      </w:r>
      <w:r w:rsidR="007851FC">
        <w:rPr>
          <w:rFonts w:ascii="Times New Roman" w:hAnsi="Times New Roman" w:cs="Times New Roman"/>
          <w:b/>
          <w:bCs/>
        </w:rPr>
        <w:t>m</w:t>
      </w:r>
      <w:proofErr w:type="spellEnd"/>
      <w:r w:rsidR="009C1A6A">
        <w:rPr>
          <w:rFonts w:ascii="Times New Roman" w:hAnsi="Times New Roman" w:cs="Times New Roman"/>
          <w:b/>
          <w:bCs/>
        </w:rPr>
        <w:t xml:space="preserve"> </w:t>
      </w:r>
      <w:r w:rsidRPr="00E6575C">
        <w:rPr>
          <w:rFonts w:ascii="Times New Roman" w:hAnsi="Times New Roman" w:cs="Times New Roman"/>
          <w:b/>
          <w:bCs/>
        </w:rPr>
        <w:t>Europe </w:t>
      </w:r>
      <w:r w:rsidRPr="00E6575C">
        <w:rPr>
          <w:rFonts w:ascii="Times New Roman" w:hAnsi="Times New Roman" w:cs="Times New Roman"/>
        </w:rPr>
        <w:t>e della tragica piega che sta</w:t>
      </w:r>
      <w:r w:rsidR="007851FC">
        <w:rPr>
          <w:rFonts w:ascii="Times New Roman" w:hAnsi="Times New Roman" w:cs="Times New Roman"/>
        </w:rPr>
        <w:t>va</w:t>
      </w:r>
      <w:r w:rsidRPr="00E6575C">
        <w:rPr>
          <w:rFonts w:ascii="Times New Roman" w:hAnsi="Times New Roman" w:cs="Times New Roman"/>
        </w:rPr>
        <w:t xml:space="preserve"> prendendo l’occupazione illegale dei territori palestinesi da parte di Israele, ormai orientato alla distruzione totale </w:t>
      </w:r>
      <w:r w:rsidR="005B6B7B">
        <w:rPr>
          <w:rFonts w:ascii="Times New Roman" w:hAnsi="Times New Roman" w:cs="Times New Roman"/>
        </w:rPr>
        <w:t xml:space="preserve">e al genocidio </w:t>
      </w:r>
      <w:r w:rsidRPr="00E6575C">
        <w:rPr>
          <w:rFonts w:ascii="Times New Roman" w:hAnsi="Times New Roman" w:cs="Times New Roman"/>
        </w:rPr>
        <w:t>di Gaza</w:t>
      </w:r>
      <w:r w:rsidR="005B6B7B">
        <w:rPr>
          <w:rFonts w:ascii="Times New Roman" w:hAnsi="Times New Roman" w:cs="Times New Roman"/>
        </w:rPr>
        <w:t xml:space="preserve"> (</w:t>
      </w:r>
      <w:r w:rsidR="007851FC">
        <w:rPr>
          <w:rFonts w:ascii="Times New Roman" w:hAnsi="Times New Roman" w:cs="Times New Roman"/>
        </w:rPr>
        <w:t>ed eravamo solo a maggio).</w:t>
      </w:r>
    </w:p>
    <w:p w14:paraId="685CE857" w14:textId="4BEB73DA" w:rsidR="00E6575C" w:rsidRDefault="007851FC" w:rsidP="002C54DE">
      <w:pPr>
        <w:jc w:val="both"/>
        <w:rPr>
          <w:rFonts w:ascii="Times New Roman" w:hAnsi="Times New Roman" w:cs="Times New Roman"/>
        </w:rPr>
      </w:pPr>
      <w:r>
        <w:rPr>
          <w:rFonts w:ascii="Times New Roman" w:hAnsi="Times New Roman" w:cs="Times New Roman"/>
        </w:rPr>
        <w:t xml:space="preserve"> Anche o forse soprattutto per questo motivo </w:t>
      </w:r>
      <w:r w:rsidR="005B6B7B">
        <w:rPr>
          <w:rFonts w:ascii="Times New Roman" w:hAnsi="Times New Roman" w:cs="Times New Roman"/>
        </w:rPr>
        <w:t>è</w:t>
      </w:r>
      <w:r w:rsidR="00E6575C">
        <w:rPr>
          <w:rFonts w:ascii="Times New Roman" w:hAnsi="Times New Roman" w:cs="Times New Roman"/>
        </w:rPr>
        <w:t xml:space="preserve"> stata una giornata intesa ricca di interventi interessanti ma soprattutto carichi di partecipazione umana</w:t>
      </w:r>
      <w:r>
        <w:rPr>
          <w:rFonts w:ascii="Times New Roman" w:hAnsi="Times New Roman" w:cs="Times New Roman"/>
        </w:rPr>
        <w:t>, con la bandiera della Palestina che si stagliava davanti ai relatori.</w:t>
      </w:r>
    </w:p>
    <w:p w14:paraId="53289889" w14:textId="6BF40D1F" w:rsidR="009B54B8" w:rsidRDefault="009B54B8" w:rsidP="002C54DE">
      <w:pPr>
        <w:ind w:firstLine="708"/>
        <w:jc w:val="both"/>
        <w:rPr>
          <w:rFonts w:ascii="Times New Roman" w:hAnsi="Times New Roman" w:cs="Times New Roman"/>
        </w:rPr>
      </w:pPr>
      <w:r w:rsidRPr="009B54B8">
        <w:rPr>
          <w:rFonts w:ascii="Times New Roman" w:hAnsi="Times New Roman" w:cs="Times New Roman"/>
        </w:rPr>
        <w:t>Il primo intervento è stato quello di </w:t>
      </w:r>
      <w:r w:rsidRPr="009B54B8">
        <w:rPr>
          <w:rFonts w:ascii="Times New Roman" w:hAnsi="Times New Roman" w:cs="Times New Roman"/>
          <w:b/>
          <w:bCs/>
        </w:rPr>
        <w:t>Ludovico Chianese</w:t>
      </w:r>
      <w:r w:rsidRPr="009B54B8">
        <w:rPr>
          <w:rFonts w:ascii="Times New Roman" w:hAnsi="Times New Roman" w:cs="Times New Roman"/>
        </w:rPr>
        <w:t>, presidente uscente dell</w:t>
      </w:r>
      <w:r w:rsidRPr="009B54B8">
        <w:rPr>
          <w:rFonts w:ascii="Times New Roman" w:hAnsi="Times New Roman" w:cs="Times New Roman"/>
          <w:b/>
          <w:bCs/>
          <w:i/>
          <w:iCs/>
        </w:rPr>
        <w:t>‘Osservatorio</w:t>
      </w:r>
      <w:r w:rsidRPr="009B54B8">
        <w:rPr>
          <w:rFonts w:ascii="Times New Roman" w:hAnsi="Times New Roman" w:cs="Times New Roman"/>
        </w:rPr>
        <w:t xml:space="preserve">, </w:t>
      </w:r>
      <w:r>
        <w:rPr>
          <w:rFonts w:ascii="Times New Roman" w:hAnsi="Times New Roman" w:cs="Times New Roman"/>
        </w:rPr>
        <w:t>che è partito con una domanda precisa “Perché il riarmo?” e con una risposta che lo è altrettanto: con la crisi dell’utopia di un mondo globalizzato il militarismo e le guerre appaiono sempre più come una forma di accumulazione del capitale. Per questo motivo l’industria militare e quella bancaria legata a quella militare entrano nella scuola: per far apparire la guerra possibile e bella, per reclutare e per produrre profitto, tutto questo grazie anche alle Fondazioni ad esse legate rivolte alla formazione sia nelle scuole che nelle università</w:t>
      </w:r>
      <w:r w:rsidR="00B21F9F">
        <w:rPr>
          <w:rFonts w:ascii="Times New Roman" w:hAnsi="Times New Roman" w:cs="Times New Roman"/>
        </w:rPr>
        <w:t xml:space="preserve">; </w:t>
      </w:r>
      <w:r>
        <w:rPr>
          <w:rFonts w:ascii="Times New Roman" w:hAnsi="Times New Roman" w:cs="Times New Roman"/>
        </w:rPr>
        <w:t xml:space="preserve">è </w:t>
      </w:r>
      <w:r w:rsidR="00B21F9F">
        <w:rPr>
          <w:rFonts w:ascii="Times New Roman" w:hAnsi="Times New Roman" w:cs="Times New Roman"/>
        </w:rPr>
        <w:t xml:space="preserve">quindi </w:t>
      </w:r>
      <w:r>
        <w:rPr>
          <w:rFonts w:ascii="Times New Roman" w:hAnsi="Times New Roman" w:cs="Times New Roman"/>
        </w:rPr>
        <w:t>fondamentale nelle scuole munirsi di strumenti didattici per l’elaborazione di un sapere pacifista e antimilitarista.</w:t>
      </w:r>
    </w:p>
    <w:p w14:paraId="4E493BFC" w14:textId="1DA3B67C" w:rsidR="009C1A6A" w:rsidRDefault="009C1A6A" w:rsidP="00043CDE">
      <w:pPr>
        <w:ind w:firstLine="708"/>
        <w:jc w:val="both"/>
        <w:rPr>
          <w:rFonts w:ascii="Times New Roman" w:hAnsi="Times New Roman" w:cs="Times New Roman"/>
        </w:rPr>
      </w:pPr>
      <w:r>
        <w:rPr>
          <w:rFonts w:ascii="Times New Roman" w:hAnsi="Times New Roman" w:cs="Times New Roman"/>
        </w:rPr>
        <w:lastRenderedPageBreak/>
        <w:t>L’intervento successivo è di</w:t>
      </w:r>
      <w:r w:rsidRPr="009C1A6A">
        <w:rPr>
          <w:rFonts w:ascii="Times New Roman" w:hAnsi="Times New Roman" w:cs="Times New Roman"/>
        </w:rPr>
        <w:t> </w:t>
      </w:r>
      <w:r w:rsidRPr="009C1A6A">
        <w:rPr>
          <w:rFonts w:ascii="Times New Roman" w:hAnsi="Times New Roman" w:cs="Times New Roman"/>
          <w:b/>
          <w:bCs/>
        </w:rPr>
        <w:t>Anna Angelucci</w:t>
      </w:r>
      <w:r w:rsidRPr="009C1A6A">
        <w:rPr>
          <w:rFonts w:ascii="Times New Roman" w:hAnsi="Times New Roman" w:cs="Times New Roman"/>
        </w:rPr>
        <w:t>, presidente dell’</w:t>
      </w:r>
      <w:r w:rsidRPr="009C1A6A">
        <w:rPr>
          <w:rFonts w:ascii="Times New Roman" w:hAnsi="Times New Roman" w:cs="Times New Roman"/>
          <w:i/>
          <w:iCs/>
        </w:rPr>
        <w:t>Associazione Nazionale per la scuola della Repubblica</w:t>
      </w:r>
      <w:r w:rsidRPr="009C1A6A">
        <w:rPr>
          <w:rFonts w:ascii="Times New Roman" w:hAnsi="Times New Roman" w:cs="Times New Roman"/>
        </w:rPr>
        <w:t>,</w:t>
      </w:r>
      <w:r>
        <w:rPr>
          <w:rFonts w:ascii="Times New Roman" w:hAnsi="Times New Roman" w:cs="Times New Roman"/>
        </w:rPr>
        <w:t xml:space="preserve"> che </w:t>
      </w:r>
      <w:r w:rsidRPr="009C1A6A">
        <w:rPr>
          <w:rFonts w:ascii="Times New Roman" w:hAnsi="Times New Roman" w:cs="Times New Roman"/>
        </w:rPr>
        <w:t xml:space="preserve"> si è soffermata sull’assurdità della </w:t>
      </w:r>
      <w:r w:rsidRPr="009C1A6A">
        <w:rPr>
          <w:rFonts w:ascii="Times New Roman" w:hAnsi="Times New Roman" w:cs="Times New Roman"/>
          <w:i/>
          <w:iCs/>
        </w:rPr>
        <w:t>Risoluzione del Parlamento Europeo del 2 aprile 2025 sull’attuazione della politica di sicurezza e di difesa comune</w:t>
      </w:r>
      <w:r w:rsidRPr="009C1A6A">
        <w:rPr>
          <w:rFonts w:ascii="Times New Roman" w:hAnsi="Times New Roman" w:cs="Times New Roman"/>
        </w:rPr>
        <w:t xml:space="preserve">, un testo programmatico in cui si costruisce la scuola del </w:t>
      </w:r>
      <w:proofErr w:type="spellStart"/>
      <w:r w:rsidRPr="009C1A6A">
        <w:rPr>
          <w:rFonts w:ascii="Times New Roman" w:hAnsi="Times New Roman" w:cs="Times New Roman"/>
        </w:rPr>
        <w:t>Rearm</w:t>
      </w:r>
      <w:proofErr w:type="spellEnd"/>
      <w:r w:rsidR="008676DD">
        <w:rPr>
          <w:rFonts w:ascii="Times New Roman" w:hAnsi="Times New Roman" w:cs="Times New Roman"/>
        </w:rPr>
        <w:t xml:space="preserve"> </w:t>
      </w:r>
      <w:r w:rsidRPr="009C1A6A">
        <w:rPr>
          <w:rFonts w:ascii="Times New Roman" w:hAnsi="Times New Roman" w:cs="Times New Roman"/>
        </w:rPr>
        <w:t xml:space="preserve">Europe, vale a dire una scuola in un cui dominano le competenze, </w:t>
      </w:r>
      <w:r w:rsidR="008676DD">
        <w:rPr>
          <w:rFonts w:ascii="Times New Roman" w:hAnsi="Times New Roman" w:cs="Times New Roman"/>
        </w:rPr>
        <w:t xml:space="preserve">con la nuova parola d’ordine della </w:t>
      </w:r>
      <w:proofErr w:type="spellStart"/>
      <w:r w:rsidR="008676DD">
        <w:rPr>
          <w:rFonts w:ascii="Times New Roman" w:hAnsi="Times New Roman" w:cs="Times New Roman"/>
          <w:i/>
          <w:iCs/>
        </w:rPr>
        <w:t>Preparedness</w:t>
      </w:r>
      <w:proofErr w:type="spellEnd"/>
      <w:r w:rsidR="008676DD">
        <w:rPr>
          <w:rFonts w:ascii="Times New Roman" w:hAnsi="Times New Roman" w:cs="Times New Roman"/>
          <w:i/>
          <w:iCs/>
        </w:rPr>
        <w:t xml:space="preserve"> </w:t>
      </w:r>
      <w:r w:rsidR="008676DD">
        <w:rPr>
          <w:rFonts w:ascii="Times New Roman" w:hAnsi="Times New Roman" w:cs="Times New Roman"/>
        </w:rPr>
        <w:t xml:space="preserve">ovvero la </w:t>
      </w:r>
      <w:r w:rsidR="008676DD" w:rsidRPr="008676DD">
        <w:rPr>
          <w:rFonts w:ascii="Times New Roman" w:hAnsi="Times New Roman" w:cs="Times New Roman"/>
        </w:rPr>
        <w:t>capacità di un'entità, come l'UE, di anticipare, reagire e riprendersi da eventi imprevisti, come pandemie, catastrofi naturali, attacchi informatici o conflitti armat</w:t>
      </w:r>
      <w:r w:rsidR="008676DD">
        <w:rPr>
          <w:rFonts w:ascii="Times New Roman" w:hAnsi="Times New Roman" w:cs="Times New Roman"/>
        </w:rPr>
        <w:t>i</w:t>
      </w:r>
      <w:r w:rsidRPr="009C1A6A">
        <w:rPr>
          <w:rFonts w:ascii="Times New Roman" w:hAnsi="Times New Roman" w:cs="Times New Roman"/>
        </w:rPr>
        <w:t xml:space="preserve">. </w:t>
      </w:r>
      <w:r w:rsidR="00F50254">
        <w:rPr>
          <w:rFonts w:ascii="Times New Roman" w:hAnsi="Times New Roman" w:cs="Times New Roman"/>
        </w:rPr>
        <w:t>In questa ottica n</w:t>
      </w:r>
      <w:r w:rsidRPr="009C1A6A">
        <w:rPr>
          <w:rFonts w:ascii="Times New Roman" w:hAnsi="Times New Roman" w:cs="Times New Roman"/>
        </w:rPr>
        <w:t>ella </w:t>
      </w:r>
      <w:r w:rsidRPr="009C1A6A">
        <w:rPr>
          <w:rFonts w:ascii="Times New Roman" w:hAnsi="Times New Roman" w:cs="Times New Roman"/>
          <w:i/>
          <w:iCs/>
        </w:rPr>
        <w:t>Risoluzione </w:t>
      </w:r>
      <w:r w:rsidRPr="009C1A6A">
        <w:rPr>
          <w:rFonts w:ascii="Times New Roman" w:hAnsi="Times New Roman" w:cs="Times New Roman"/>
        </w:rPr>
        <w:t>viene esplicitamente consigliato di inserire l’Istruzione militare all’interno dei programmi scolastici, proprio come durante il fascismo.</w:t>
      </w:r>
    </w:p>
    <w:p w14:paraId="08522621" w14:textId="6E3F11A3" w:rsidR="00F50254" w:rsidRDefault="00F50254" w:rsidP="00043CDE">
      <w:pPr>
        <w:ind w:firstLine="708"/>
        <w:jc w:val="both"/>
        <w:rPr>
          <w:rFonts w:ascii="Times New Roman" w:hAnsi="Times New Roman" w:cs="Times New Roman"/>
        </w:rPr>
      </w:pPr>
      <w:r w:rsidRPr="00F50254">
        <w:rPr>
          <w:rFonts w:ascii="Times New Roman" w:hAnsi="Times New Roman" w:cs="Times New Roman"/>
        </w:rPr>
        <w:t>La relazione del professor </w:t>
      </w:r>
      <w:r w:rsidRPr="00F50254">
        <w:rPr>
          <w:rFonts w:ascii="Times New Roman" w:hAnsi="Times New Roman" w:cs="Times New Roman"/>
          <w:b/>
          <w:bCs/>
        </w:rPr>
        <w:t>Angelo d’Orsi</w:t>
      </w:r>
      <w:r w:rsidRPr="00F50254">
        <w:rPr>
          <w:rFonts w:ascii="Times New Roman" w:hAnsi="Times New Roman" w:cs="Times New Roman"/>
        </w:rPr>
        <w:t>, storico e già ordinario all’Università di Torino, prendendo</w:t>
      </w:r>
      <w:r w:rsidR="00B21F9F">
        <w:rPr>
          <w:rFonts w:ascii="Times New Roman" w:hAnsi="Times New Roman" w:cs="Times New Roman"/>
        </w:rPr>
        <w:t xml:space="preserve"> </w:t>
      </w:r>
      <w:r w:rsidRPr="00F50254">
        <w:rPr>
          <w:rFonts w:ascii="Times New Roman" w:hAnsi="Times New Roman" w:cs="Times New Roman"/>
        </w:rPr>
        <w:t>le mosse dal suo recente volume </w:t>
      </w:r>
      <w:r w:rsidRPr="00F50254">
        <w:rPr>
          <w:rFonts w:ascii="Times New Roman" w:hAnsi="Times New Roman" w:cs="Times New Roman"/>
          <w:i/>
          <w:iCs/>
        </w:rPr>
        <w:t>Catastrofe neoliberista</w:t>
      </w:r>
      <w:r w:rsidR="00B21F9F">
        <w:rPr>
          <w:rFonts w:ascii="Times New Roman" w:hAnsi="Times New Roman" w:cs="Times New Roman"/>
          <w:i/>
          <w:iCs/>
        </w:rPr>
        <w:t xml:space="preserve">, </w:t>
      </w:r>
      <w:r w:rsidR="00B21F9F">
        <w:rPr>
          <w:rFonts w:ascii="Times New Roman" w:hAnsi="Times New Roman" w:cs="Times New Roman"/>
        </w:rPr>
        <w:t xml:space="preserve">è partita </w:t>
      </w:r>
      <w:r>
        <w:rPr>
          <w:rFonts w:ascii="Times New Roman" w:hAnsi="Times New Roman" w:cs="Times New Roman"/>
        </w:rPr>
        <w:t xml:space="preserve"> da una citazione d</w:t>
      </w:r>
      <w:r w:rsidR="00B21F9F">
        <w:rPr>
          <w:rFonts w:ascii="Times New Roman" w:hAnsi="Times New Roman" w:cs="Times New Roman"/>
        </w:rPr>
        <w:t>e</w:t>
      </w:r>
      <w:r>
        <w:rPr>
          <w:rFonts w:ascii="Times New Roman" w:hAnsi="Times New Roman" w:cs="Times New Roman"/>
        </w:rPr>
        <w:t xml:space="preserve">l discorso di addio del generale Eisenhower nel 1961 </w:t>
      </w:r>
      <w:r w:rsidRPr="00F50254">
        <w:rPr>
          <w:rFonts w:ascii="Times New Roman" w:hAnsi="Times New Roman" w:cs="Times New Roman"/>
          <w:i/>
          <w:iCs/>
        </w:rPr>
        <w:t xml:space="preserve">sul </w:t>
      </w:r>
      <w:proofErr w:type="spellStart"/>
      <w:r w:rsidRPr="00F50254">
        <w:rPr>
          <w:rFonts w:ascii="Times New Roman" w:hAnsi="Times New Roman" w:cs="Times New Roman"/>
          <w:i/>
          <w:iCs/>
        </w:rPr>
        <w:t>military</w:t>
      </w:r>
      <w:proofErr w:type="spellEnd"/>
      <w:r w:rsidRPr="00F50254">
        <w:rPr>
          <w:rFonts w:ascii="Times New Roman" w:hAnsi="Times New Roman" w:cs="Times New Roman"/>
          <w:i/>
          <w:iCs/>
        </w:rPr>
        <w:t xml:space="preserve"> industrial </w:t>
      </w:r>
      <w:proofErr w:type="spellStart"/>
      <w:r w:rsidRPr="00F50254">
        <w:rPr>
          <w:rFonts w:ascii="Times New Roman" w:hAnsi="Times New Roman" w:cs="Times New Roman"/>
          <w:i/>
          <w:iCs/>
        </w:rPr>
        <w:t>complex</w:t>
      </w:r>
      <w:proofErr w:type="spellEnd"/>
      <w:r>
        <w:rPr>
          <w:rFonts w:ascii="Times New Roman" w:hAnsi="Times New Roman" w:cs="Times New Roman"/>
        </w:rPr>
        <w:t xml:space="preserve"> e </w:t>
      </w:r>
      <w:r w:rsidRPr="00F50254">
        <w:rPr>
          <w:rFonts w:ascii="Times New Roman" w:hAnsi="Times New Roman" w:cs="Times New Roman"/>
        </w:rPr>
        <w:t>si è</w:t>
      </w:r>
      <w:r>
        <w:rPr>
          <w:rFonts w:ascii="Times New Roman" w:hAnsi="Times New Roman" w:cs="Times New Roman"/>
        </w:rPr>
        <w:t xml:space="preserve"> poi </w:t>
      </w:r>
      <w:r w:rsidRPr="00F50254">
        <w:rPr>
          <w:rFonts w:ascii="Times New Roman" w:hAnsi="Times New Roman" w:cs="Times New Roman"/>
        </w:rPr>
        <w:t xml:space="preserve"> incentrata sul sistema guerra, sull’ideologia e sulla pratica dello sterminio nell’età del turbocapitalismo, </w:t>
      </w:r>
      <w:r>
        <w:rPr>
          <w:rFonts w:ascii="Times New Roman" w:hAnsi="Times New Roman" w:cs="Times New Roman"/>
        </w:rPr>
        <w:t>centrando</w:t>
      </w:r>
      <w:r w:rsidRPr="00F50254">
        <w:rPr>
          <w:rFonts w:ascii="Times New Roman" w:hAnsi="Times New Roman" w:cs="Times New Roman"/>
        </w:rPr>
        <w:t xml:space="preserve"> l’attenzione sulla necessità crescente e costante della produzione industriale bellica di tipo capitalistico che sostiene l’urgenza delle guerre in giro per il mondo al fine di produrre esclusivamente profitto</w:t>
      </w:r>
      <w:r>
        <w:rPr>
          <w:rFonts w:ascii="Times New Roman" w:hAnsi="Times New Roman" w:cs="Times New Roman"/>
        </w:rPr>
        <w:t xml:space="preserve"> e che parte dall’assunto base che l’umanità non è</w:t>
      </w:r>
      <w:r w:rsidR="00043CDE">
        <w:rPr>
          <w:rFonts w:ascii="Times New Roman" w:hAnsi="Times New Roman" w:cs="Times New Roman"/>
        </w:rPr>
        <w:t xml:space="preserve"> tutta</w:t>
      </w:r>
      <w:r>
        <w:rPr>
          <w:rFonts w:ascii="Times New Roman" w:hAnsi="Times New Roman" w:cs="Times New Roman"/>
        </w:rPr>
        <w:t xml:space="preserve"> uguale, come ogni giorno che passa possiamo vedere sempre più a Gaza.</w:t>
      </w:r>
    </w:p>
    <w:p w14:paraId="69272F11" w14:textId="5AA803D1" w:rsidR="00EF2B69" w:rsidRDefault="00EF2B69" w:rsidP="00043CDE">
      <w:pPr>
        <w:ind w:firstLine="708"/>
        <w:jc w:val="both"/>
        <w:rPr>
          <w:rFonts w:ascii="Times New Roman" w:hAnsi="Times New Roman" w:cs="Times New Roman"/>
        </w:rPr>
      </w:pPr>
      <w:r>
        <w:rPr>
          <w:rFonts w:ascii="Times New Roman" w:hAnsi="Times New Roman" w:cs="Times New Roman"/>
        </w:rPr>
        <w:t xml:space="preserve">L’intervento successivo, quello che mi ha maggiormente colpito, è stato di </w:t>
      </w:r>
      <w:r w:rsidRPr="00EF2B69">
        <w:rPr>
          <w:rFonts w:ascii="Times New Roman" w:hAnsi="Times New Roman" w:cs="Times New Roman"/>
          <w:b/>
          <w:bCs/>
        </w:rPr>
        <w:t>Futura D’aprile</w:t>
      </w:r>
      <w:r w:rsidRPr="00EF2B69">
        <w:rPr>
          <w:rFonts w:ascii="Times New Roman" w:hAnsi="Times New Roman" w:cs="Times New Roman"/>
        </w:rPr>
        <w:t xml:space="preserve">, </w:t>
      </w:r>
      <w:proofErr w:type="gramStart"/>
      <w:r w:rsidRPr="00EF2B69">
        <w:rPr>
          <w:rFonts w:ascii="Times New Roman" w:hAnsi="Times New Roman" w:cs="Times New Roman"/>
        </w:rPr>
        <w:t>giornalista</w:t>
      </w:r>
      <w:r w:rsidR="00043CDE">
        <w:rPr>
          <w:rFonts w:ascii="Times New Roman" w:hAnsi="Times New Roman" w:cs="Times New Roman"/>
        </w:rPr>
        <w:t xml:space="preserve"> </w:t>
      </w:r>
      <w:r w:rsidRPr="00EF2B69">
        <w:rPr>
          <w:rFonts w:ascii="Times New Roman" w:hAnsi="Times New Roman" w:cs="Times New Roman"/>
        </w:rPr>
        <w:t> </w:t>
      </w:r>
      <w:r w:rsidRPr="00EF2B69">
        <w:rPr>
          <w:rFonts w:ascii="Times New Roman" w:hAnsi="Times New Roman" w:cs="Times New Roman"/>
          <w:i/>
          <w:iCs/>
        </w:rPr>
        <w:t>freelance</w:t>
      </w:r>
      <w:proofErr w:type="gramEnd"/>
      <w:r w:rsidR="00043CDE">
        <w:rPr>
          <w:rFonts w:ascii="Times New Roman" w:hAnsi="Times New Roman" w:cs="Times New Roman"/>
          <w:i/>
          <w:iCs/>
        </w:rPr>
        <w:t xml:space="preserve"> </w:t>
      </w:r>
      <w:r w:rsidRPr="00EF2B69">
        <w:rPr>
          <w:rFonts w:ascii="Times New Roman" w:hAnsi="Times New Roman" w:cs="Times New Roman"/>
          <w:i/>
          <w:iCs/>
        </w:rPr>
        <w:t> </w:t>
      </w:r>
      <w:r w:rsidRPr="00EF2B69">
        <w:rPr>
          <w:rFonts w:ascii="Times New Roman" w:hAnsi="Times New Roman" w:cs="Times New Roman"/>
        </w:rPr>
        <w:t>per</w:t>
      </w:r>
      <w:r w:rsidR="00043CDE">
        <w:rPr>
          <w:rFonts w:ascii="Times New Roman" w:hAnsi="Times New Roman" w:cs="Times New Roman"/>
        </w:rPr>
        <w:t xml:space="preserve"> </w:t>
      </w:r>
      <w:r w:rsidRPr="00EF2B69">
        <w:rPr>
          <w:rFonts w:ascii="Times New Roman" w:hAnsi="Times New Roman" w:cs="Times New Roman"/>
          <w:i/>
          <w:iCs/>
        </w:rPr>
        <w:t> «</w:t>
      </w:r>
      <w:r w:rsidRPr="00EF2B69">
        <w:rPr>
          <w:rFonts w:ascii="Times New Roman" w:hAnsi="Times New Roman" w:cs="Times New Roman"/>
          <w:b/>
          <w:bCs/>
          <w:i/>
          <w:iCs/>
        </w:rPr>
        <w:t>Il Fatto Quotidiano</w:t>
      </w:r>
      <w:r w:rsidRPr="00EF2B69">
        <w:rPr>
          <w:rFonts w:ascii="Times New Roman" w:hAnsi="Times New Roman" w:cs="Times New Roman"/>
          <w:i/>
          <w:iCs/>
        </w:rPr>
        <w:t>»,</w:t>
      </w:r>
      <w:r w:rsidRPr="00EF2B69">
        <w:rPr>
          <w:rFonts w:ascii="Times New Roman" w:hAnsi="Times New Roman" w:cs="Times New Roman"/>
        </w:rPr>
        <w:t> «</w:t>
      </w:r>
      <w:proofErr w:type="spellStart"/>
      <w:r w:rsidRPr="00EF2B69">
        <w:rPr>
          <w:rFonts w:ascii="Times New Roman" w:hAnsi="Times New Roman" w:cs="Times New Roman"/>
          <w:b/>
          <w:bCs/>
          <w:i/>
          <w:iCs/>
        </w:rPr>
        <w:t>EditorialeDomani</w:t>
      </w:r>
      <w:proofErr w:type="spellEnd"/>
      <w:r w:rsidRPr="00EF2B69">
        <w:rPr>
          <w:rFonts w:ascii="Times New Roman" w:hAnsi="Times New Roman" w:cs="Times New Roman"/>
        </w:rPr>
        <w:t>» e «</w:t>
      </w:r>
      <w:proofErr w:type="spellStart"/>
      <w:r w:rsidRPr="00EF2B69">
        <w:rPr>
          <w:rFonts w:ascii="Times New Roman" w:hAnsi="Times New Roman" w:cs="Times New Roman"/>
          <w:b/>
          <w:bCs/>
          <w:i/>
          <w:iCs/>
        </w:rPr>
        <w:t>AltrEconomi</w:t>
      </w:r>
      <w:r w:rsidRPr="00EF2B69">
        <w:rPr>
          <w:rFonts w:ascii="Times New Roman" w:hAnsi="Times New Roman" w:cs="Times New Roman"/>
          <w:i/>
          <w:iCs/>
        </w:rPr>
        <w:t>a</w:t>
      </w:r>
      <w:proofErr w:type="spellEnd"/>
      <w:r w:rsidRPr="00EF2B69">
        <w:rPr>
          <w:rFonts w:ascii="Times New Roman" w:hAnsi="Times New Roman" w:cs="Times New Roman"/>
        </w:rPr>
        <w:t xml:space="preserve">», </w:t>
      </w:r>
      <w:r>
        <w:rPr>
          <w:rFonts w:ascii="Times New Roman" w:hAnsi="Times New Roman" w:cs="Times New Roman"/>
        </w:rPr>
        <w:t xml:space="preserve">che </w:t>
      </w:r>
      <w:r w:rsidRPr="00EF2B69">
        <w:rPr>
          <w:rFonts w:ascii="Times New Roman" w:hAnsi="Times New Roman" w:cs="Times New Roman"/>
        </w:rPr>
        <w:t xml:space="preserve">ha messo concretamente in evidenza come il commercio mondiale di armi sia il risultato di una politica orientata alla guerra, da cui l’Italia trae profitto anche attraverso società a partecipazione statale, </w:t>
      </w:r>
      <w:r w:rsidR="00954F37">
        <w:rPr>
          <w:rFonts w:ascii="Times New Roman" w:hAnsi="Times New Roman" w:cs="Times New Roman"/>
        </w:rPr>
        <w:t xml:space="preserve">tra le altre </w:t>
      </w:r>
      <w:r w:rsidRPr="00EF2B69">
        <w:rPr>
          <w:rFonts w:ascii="Times New Roman" w:hAnsi="Times New Roman" w:cs="Times New Roman"/>
        </w:rPr>
        <w:t xml:space="preserve">Leonardo </w:t>
      </w:r>
      <w:proofErr w:type="spellStart"/>
      <w:r w:rsidRPr="00EF2B69">
        <w:rPr>
          <w:rFonts w:ascii="Times New Roman" w:hAnsi="Times New Roman" w:cs="Times New Roman"/>
        </w:rPr>
        <w:t>S.p.A</w:t>
      </w:r>
      <w:proofErr w:type="spellEnd"/>
      <w:r>
        <w:rPr>
          <w:rFonts w:ascii="Times New Roman" w:hAnsi="Times New Roman" w:cs="Times New Roman"/>
        </w:rPr>
        <w:t xml:space="preserve"> e Fincantieri. Userò a questo punto proprio le sue parole:</w:t>
      </w:r>
    </w:p>
    <w:p w14:paraId="2C511CC3" w14:textId="56D2B295" w:rsidR="00EF2B69" w:rsidRDefault="00043CDE" w:rsidP="002C54DE">
      <w:pPr>
        <w:jc w:val="both"/>
        <w:rPr>
          <w:rFonts w:ascii="Times New Roman" w:hAnsi="Times New Roman" w:cs="Times New Roman"/>
          <w:i/>
          <w:iCs/>
        </w:rPr>
      </w:pPr>
      <w:r>
        <w:rPr>
          <w:rFonts w:ascii="Times New Roman" w:hAnsi="Times New Roman" w:cs="Times New Roman"/>
          <w:i/>
          <w:iCs/>
        </w:rPr>
        <w:t>“</w:t>
      </w:r>
      <w:r w:rsidR="00EF2B69">
        <w:rPr>
          <w:rFonts w:ascii="Times New Roman" w:hAnsi="Times New Roman" w:cs="Times New Roman"/>
          <w:i/>
          <w:iCs/>
        </w:rPr>
        <w:t xml:space="preserve">Alla base del ragionamento portato avanti tanto dai Governi nazionali quanto dalle istituzioni europee, vi è l’idea che maggiori investimenti in Difesa abbiano ricadute positive in termini di sicurezza, ma la realtà è ben diversa. Mentre i profitti delle aziende belliche hanno continuato a crescere, nel mondo le guerre sono proseguite e alcune situazioni di crisi potrebbero anche peggiorare… sono proprio le guerre a muovere gli ingranaggi dell’industria bellica, che senza le situazioni di instabilità su cui far leva non avrebbe modo di vendere i propri prodotti, e a giustificare il mantenimento con fondi pubblici </w:t>
      </w:r>
      <w:r w:rsidR="001D133D">
        <w:rPr>
          <w:rFonts w:ascii="Times New Roman" w:hAnsi="Times New Roman" w:cs="Times New Roman"/>
          <w:i/>
          <w:iCs/>
        </w:rPr>
        <w:t xml:space="preserve">dell’apparato di sicurezza statale. A sua volta la vendita di materiale militare, agevolato da politiche nazionali che in molti casi </w:t>
      </w:r>
      <w:r w:rsidR="001D133D">
        <w:rPr>
          <w:rFonts w:ascii="Times New Roman" w:hAnsi="Times New Roman" w:cs="Times New Roman"/>
          <w:i/>
          <w:iCs/>
        </w:rPr>
        <w:lastRenderedPageBreak/>
        <w:t>mettono in secondo piano i diritti umani e che violano quanto previsto dalla Costituzione italiana, contribuisce a creare situazioni di instabilità o ne ritarda la risoluzione. Il nesso tra difesa e sicurezza dunque ha un alto valore propagandistico, ma trova scarso riscontro nella quotidianità e segna una distanza crescente tra i valori che dovrebbero regolare la vita della Repubblica e le scelte del Governo…</w:t>
      </w:r>
    </w:p>
    <w:p w14:paraId="7EBDA235" w14:textId="574FEA46" w:rsidR="001D133D" w:rsidRDefault="001D133D" w:rsidP="002C54DE">
      <w:pPr>
        <w:jc w:val="both"/>
        <w:rPr>
          <w:rFonts w:ascii="Times New Roman" w:hAnsi="Times New Roman" w:cs="Times New Roman"/>
          <w:i/>
          <w:iCs/>
        </w:rPr>
      </w:pPr>
      <w:r>
        <w:rPr>
          <w:rFonts w:ascii="Times New Roman" w:hAnsi="Times New Roman" w:cs="Times New Roman"/>
          <w:i/>
          <w:iCs/>
        </w:rPr>
        <w:t>Le autorizzazioni all’esportazione e i nuovi contratti tra le industrie della Difesa italiane e uno Stato estero vengono raccontati come un successo dal nostro Paese, ma dietro a ogni bomba, missile o carro armato prodotto in Italia si nasconde una storia di morte troppo spesso ignorata</w:t>
      </w:r>
      <w:r w:rsidR="00043CDE">
        <w:rPr>
          <w:rFonts w:ascii="Times New Roman" w:hAnsi="Times New Roman" w:cs="Times New Roman"/>
          <w:i/>
          <w:iCs/>
        </w:rPr>
        <w:t>”</w:t>
      </w:r>
      <w:r>
        <w:rPr>
          <w:rFonts w:ascii="Times New Roman" w:hAnsi="Times New Roman" w:cs="Times New Roman"/>
          <w:i/>
          <w:iCs/>
        </w:rPr>
        <w:t>.</w:t>
      </w:r>
      <w:r>
        <w:rPr>
          <w:rStyle w:val="Rimandonotaapidipagina"/>
          <w:rFonts w:ascii="Times New Roman" w:hAnsi="Times New Roman" w:cs="Times New Roman"/>
          <w:i/>
          <w:iCs/>
        </w:rPr>
        <w:footnoteReference w:id="1"/>
      </w:r>
    </w:p>
    <w:p w14:paraId="24A50B6F" w14:textId="03004E5B" w:rsidR="001D133D" w:rsidRDefault="00B21F9F" w:rsidP="002C54DE">
      <w:pPr>
        <w:jc w:val="both"/>
        <w:rPr>
          <w:rFonts w:ascii="Times New Roman" w:hAnsi="Times New Roman" w:cs="Times New Roman"/>
        </w:rPr>
      </w:pPr>
      <w:r>
        <w:rPr>
          <w:rFonts w:ascii="Times New Roman" w:hAnsi="Times New Roman" w:cs="Times New Roman"/>
        </w:rPr>
        <w:t xml:space="preserve">Il suo </w:t>
      </w:r>
      <w:r w:rsidR="001D133D">
        <w:rPr>
          <w:rFonts w:ascii="Times New Roman" w:hAnsi="Times New Roman" w:cs="Times New Roman"/>
        </w:rPr>
        <w:t xml:space="preserve">intervento si sofferma poi sulla legge 185/90 che regola </w:t>
      </w:r>
      <w:r w:rsidR="00136449">
        <w:rPr>
          <w:rFonts w:ascii="Times New Roman" w:hAnsi="Times New Roman" w:cs="Times New Roman"/>
        </w:rPr>
        <w:t>l’export militare italiano, sulla sua genesi, sulle sue criticità ma anche</w:t>
      </w:r>
      <w:r>
        <w:rPr>
          <w:rFonts w:ascii="Times New Roman" w:hAnsi="Times New Roman" w:cs="Times New Roman"/>
        </w:rPr>
        <w:t xml:space="preserve"> sugli</w:t>
      </w:r>
      <w:r w:rsidR="00136449">
        <w:rPr>
          <w:rFonts w:ascii="Times New Roman" w:hAnsi="Times New Roman" w:cs="Times New Roman"/>
        </w:rPr>
        <w:t xml:space="preserve"> aspetti positivi rispett</w:t>
      </w:r>
      <w:r w:rsidR="007525C2">
        <w:rPr>
          <w:rFonts w:ascii="Times New Roman" w:hAnsi="Times New Roman" w:cs="Times New Roman"/>
        </w:rPr>
        <w:t>o</w:t>
      </w:r>
      <w:r w:rsidR="00136449">
        <w:rPr>
          <w:rFonts w:ascii="Times New Roman" w:hAnsi="Times New Roman" w:cs="Times New Roman"/>
        </w:rPr>
        <w:t xml:space="preserve"> alla legislazione di altri Paesi. Ogni anno entro il 31 marzo il Governo deve presentare al Parlamento una relazione sulle esportazioni autorizzate l’anno precedente riportando i dati per tipi, quantità, valori monetari e Paesi destinatari</w:t>
      </w:r>
      <w:r w:rsidR="007525C2">
        <w:rPr>
          <w:rFonts w:ascii="Times New Roman" w:hAnsi="Times New Roman" w:cs="Times New Roman"/>
        </w:rPr>
        <w:t>; con il passare degli anni il report, però, è diventato sempre più complicato da leggere e al momento si sta andando verso una revisione in senso peggiorativo della legge, ad esempio verranno meno nel report le informazioni sugli istituti bancari che sono coinvolti nell’export di armi.</w:t>
      </w:r>
    </w:p>
    <w:p w14:paraId="2904F06B" w14:textId="1EDBDFBF" w:rsidR="001D133D" w:rsidRDefault="007525C2" w:rsidP="002C54DE">
      <w:pPr>
        <w:jc w:val="both"/>
        <w:rPr>
          <w:rFonts w:ascii="Times New Roman" w:hAnsi="Times New Roman" w:cs="Times New Roman"/>
        </w:rPr>
      </w:pPr>
      <w:r>
        <w:rPr>
          <w:rFonts w:ascii="Times New Roman" w:hAnsi="Times New Roman" w:cs="Times New Roman"/>
        </w:rPr>
        <w:t>Più volte viene sottolineato come nonostante quello che ci viene propagandisticamente detto l’industria militare non è una colonna portante del nostro sistema economico.</w:t>
      </w:r>
    </w:p>
    <w:p w14:paraId="48CC9400" w14:textId="552314C5" w:rsidR="007525C2" w:rsidRDefault="00043CDE" w:rsidP="002C54DE">
      <w:pPr>
        <w:jc w:val="both"/>
        <w:rPr>
          <w:rFonts w:ascii="Times New Roman" w:hAnsi="Times New Roman" w:cs="Times New Roman"/>
          <w:i/>
          <w:iCs/>
        </w:rPr>
      </w:pPr>
      <w:r>
        <w:rPr>
          <w:rFonts w:ascii="Times New Roman" w:hAnsi="Times New Roman" w:cs="Times New Roman"/>
          <w:i/>
          <w:iCs/>
        </w:rPr>
        <w:t>“</w:t>
      </w:r>
      <w:r w:rsidR="007525C2">
        <w:rPr>
          <w:rFonts w:ascii="Times New Roman" w:hAnsi="Times New Roman" w:cs="Times New Roman"/>
          <w:i/>
          <w:iCs/>
        </w:rPr>
        <w:t>L’industria della Difesa, quindi, non è così rilevante in termini assoluti come si è indotti a credere… va inoltre sottolineato che la produzione della Difesa è destinata per il 70 per cento al mercato estero</w:t>
      </w:r>
      <w:r w:rsidR="00D55F0F">
        <w:rPr>
          <w:rFonts w:ascii="Times New Roman" w:hAnsi="Times New Roman" w:cs="Times New Roman"/>
          <w:i/>
          <w:iCs/>
        </w:rPr>
        <w:t>…Questa dinamica, comune a tutti gli Stati produttori, evidenzia come la fornitura degli strumenti necessari per difendere l’interesse nazionale e per garantire la sicurezza dei propri cittadini rappresenti solo in parte l’obiettivo ultimo delle aziende della Difesa, maggiormente interessate ai profitti derivanti dall’esportazione. Profitti che si intrecciano con gli interessi politici del Governo, in un’ottica di sostegno reciproco che ha spesso relegato in secondo piano i diritti umani e le leggi nazionali e internazionali sul commercio bellico</w:t>
      </w:r>
      <w:r>
        <w:rPr>
          <w:rFonts w:ascii="Times New Roman" w:hAnsi="Times New Roman" w:cs="Times New Roman"/>
          <w:i/>
          <w:iCs/>
        </w:rPr>
        <w:t>”</w:t>
      </w:r>
      <w:r w:rsidR="00D55F0F">
        <w:rPr>
          <w:rFonts w:ascii="Times New Roman" w:hAnsi="Times New Roman" w:cs="Times New Roman"/>
          <w:i/>
          <w:iCs/>
        </w:rPr>
        <w:t>.</w:t>
      </w:r>
      <w:r w:rsidR="00D55F0F">
        <w:rPr>
          <w:rStyle w:val="Rimandonotaapidipagina"/>
          <w:rFonts w:ascii="Times New Roman" w:hAnsi="Times New Roman" w:cs="Times New Roman"/>
          <w:i/>
          <w:iCs/>
        </w:rPr>
        <w:footnoteReference w:id="2"/>
      </w:r>
      <w:r>
        <w:rPr>
          <w:rFonts w:ascii="Times New Roman" w:hAnsi="Times New Roman" w:cs="Times New Roman"/>
          <w:i/>
          <w:iCs/>
        </w:rPr>
        <w:t xml:space="preserve"> </w:t>
      </w:r>
    </w:p>
    <w:p w14:paraId="7CBCE008" w14:textId="745025EB" w:rsidR="00C61823" w:rsidRPr="00043CDE" w:rsidRDefault="00C61823" w:rsidP="00043CDE">
      <w:pPr>
        <w:ind w:firstLine="708"/>
        <w:jc w:val="both"/>
        <w:rPr>
          <w:rFonts w:ascii="Times New Roman" w:hAnsi="Times New Roman" w:cs="Times New Roman"/>
          <w:i/>
          <w:iCs/>
        </w:rPr>
      </w:pPr>
      <w:r>
        <w:rPr>
          <w:rFonts w:ascii="Times New Roman" w:hAnsi="Times New Roman" w:cs="Times New Roman"/>
        </w:rPr>
        <w:t xml:space="preserve">L’intervento successivo è in collegamento con </w:t>
      </w:r>
      <w:r w:rsidRPr="00C61823">
        <w:rPr>
          <w:rFonts w:ascii="Times New Roman" w:hAnsi="Times New Roman" w:cs="Times New Roman"/>
        </w:rPr>
        <w:t>padre </w:t>
      </w:r>
      <w:r w:rsidRPr="00C61823">
        <w:rPr>
          <w:rFonts w:ascii="Times New Roman" w:hAnsi="Times New Roman" w:cs="Times New Roman"/>
          <w:b/>
          <w:bCs/>
        </w:rPr>
        <w:t>Alex Zanotelli,</w:t>
      </w:r>
      <w:r w:rsidRPr="00C61823">
        <w:rPr>
          <w:rFonts w:ascii="Times New Roman" w:hAnsi="Times New Roman" w:cs="Times New Roman"/>
        </w:rPr>
        <w:t> missionario comboniano e Direttore di </w:t>
      </w:r>
      <w:r w:rsidRPr="00C61823">
        <w:rPr>
          <w:rFonts w:ascii="Times New Roman" w:hAnsi="Times New Roman" w:cs="Times New Roman"/>
          <w:i/>
          <w:iCs/>
        </w:rPr>
        <w:t>Mosaico di Pace</w:t>
      </w:r>
      <w:r w:rsidRPr="00C61823">
        <w:rPr>
          <w:rFonts w:ascii="Times New Roman" w:hAnsi="Times New Roman" w:cs="Times New Roman"/>
        </w:rPr>
        <w:t xml:space="preserve">, </w:t>
      </w:r>
      <w:r>
        <w:rPr>
          <w:rFonts w:ascii="Times New Roman" w:hAnsi="Times New Roman" w:cs="Times New Roman"/>
        </w:rPr>
        <w:t xml:space="preserve">che </w:t>
      </w:r>
      <w:r w:rsidRPr="00C61823">
        <w:rPr>
          <w:rFonts w:ascii="Times New Roman" w:hAnsi="Times New Roman" w:cs="Times New Roman"/>
        </w:rPr>
        <w:lastRenderedPageBreak/>
        <w:t>richiama alla</w:t>
      </w:r>
      <w:r w:rsidR="00B35364">
        <w:rPr>
          <w:rFonts w:ascii="Times New Roman" w:hAnsi="Times New Roman" w:cs="Times New Roman"/>
        </w:rPr>
        <w:t xml:space="preserve"> nostra</w:t>
      </w:r>
      <w:r w:rsidRPr="00C61823">
        <w:rPr>
          <w:rFonts w:ascii="Times New Roman" w:hAnsi="Times New Roman" w:cs="Times New Roman"/>
        </w:rPr>
        <w:t xml:space="preserve"> coscienza d</w:t>
      </w:r>
      <w:r w:rsidR="00B35364">
        <w:rPr>
          <w:rFonts w:ascii="Times New Roman" w:hAnsi="Times New Roman" w:cs="Times New Roman"/>
        </w:rPr>
        <w:t>i</w:t>
      </w:r>
      <w:r w:rsidRPr="00C61823">
        <w:rPr>
          <w:rFonts w:ascii="Times New Roman" w:hAnsi="Times New Roman" w:cs="Times New Roman"/>
        </w:rPr>
        <w:t xml:space="preserve"> docenti, ma anche di cittadini e d</w:t>
      </w:r>
      <w:r w:rsidR="00B35364">
        <w:rPr>
          <w:rFonts w:ascii="Times New Roman" w:hAnsi="Times New Roman" w:cs="Times New Roman"/>
        </w:rPr>
        <w:t>i</w:t>
      </w:r>
      <w:r w:rsidRPr="00C61823">
        <w:rPr>
          <w:rFonts w:ascii="Times New Roman" w:hAnsi="Times New Roman" w:cs="Times New Roman"/>
        </w:rPr>
        <w:t xml:space="preserve"> cittadine, </w:t>
      </w:r>
      <w:r w:rsidR="004D30F8">
        <w:rPr>
          <w:rFonts w:ascii="Times New Roman" w:hAnsi="Times New Roman" w:cs="Times New Roman"/>
        </w:rPr>
        <w:t>l</w:t>
      </w:r>
      <w:r w:rsidR="00B35364">
        <w:rPr>
          <w:rFonts w:ascii="Times New Roman" w:hAnsi="Times New Roman" w:cs="Times New Roman"/>
        </w:rPr>
        <w:t xml:space="preserve">’impellente </w:t>
      </w:r>
      <w:r w:rsidR="004D30F8">
        <w:rPr>
          <w:rFonts w:ascii="Times New Roman" w:hAnsi="Times New Roman" w:cs="Times New Roman"/>
        </w:rPr>
        <w:t xml:space="preserve"> necessità </w:t>
      </w:r>
      <w:r w:rsidR="004D30F8" w:rsidRPr="00C61823">
        <w:rPr>
          <w:rFonts w:ascii="Times New Roman" w:hAnsi="Times New Roman" w:cs="Times New Roman"/>
        </w:rPr>
        <w:t>di</w:t>
      </w:r>
      <w:r w:rsidRPr="00C61823">
        <w:rPr>
          <w:rFonts w:ascii="Times New Roman" w:hAnsi="Times New Roman" w:cs="Times New Roman"/>
        </w:rPr>
        <w:t xml:space="preserve"> invertire il processo di costruzione della guerra, pena la sconfitta totale dell’umanità, l’abisso, anche mettendo in atto importanti iniziative di disinvestimento, boicottaggio e sanzioni (a sostegno di BDS) nei confronti dei paesi che promuovono le guerre.</w:t>
      </w:r>
      <w:r w:rsidR="00B35364">
        <w:rPr>
          <w:rStyle w:val="Rimandonotaapidipagina"/>
          <w:rFonts w:ascii="Times New Roman" w:hAnsi="Times New Roman" w:cs="Times New Roman"/>
        </w:rPr>
        <w:footnoteReference w:id="3"/>
      </w:r>
      <w:r w:rsidR="004D30F8">
        <w:rPr>
          <w:rFonts w:ascii="Times New Roman" w:hAnsi="Times New Roman" w:cs="Times New Roman"/>
        </w:rPr>
        <w:t xml:space="preserve"> “</w:t>
      </w:r>
      <w:r w:rsidR="004D30F8" w:rsidRPr="00043CDE">
        <w:rPr>
          <w:rFonts w:ascii="Times New Roman" w:hAnsi="Times New Roman" w:cs="Times New Roman"/>
          <w:i/>
          <w:iCs/>
        </w:rPr>
        <w:t>L’unica via che ci rimane è la nonviolenza o la non</w:t>
      </w:r>
      <w:r w:rsidR="00043CDE" w:rsidRPr="00043CDE">
        <w:rPr>
          <w:rFonts w:ascii="Times New Roman" w:hAnsi="Times New Roman" w:cs="Times New Roman"/>
          <w:i/>
          <w:iCs/>
        </w:rPr>
        <w:t xml:space="preserve"> </w:t>
      </w:r>
      <w:r w:rsidR="004D30F8" w:rsidRPr="00043CDE">
        <w:rPr>
          <w:rFonts w:ascii="Times New Roman" w:hAnsi="Times New Roman" w:cs="Times New Roman"/>
          <w:i/>
          <w:iCs/>
        </w:rPr>
        <w:t>esistenza”, non solo la denuncia ma anche la prassi</w:t>
      </w:r>
      <w:r w:rsidR="000268C5">
        <w:rPr>
          <w:rFonts w:ascii="Times New Roman" w:hAnsi="Times New Roman" w:cs="Times New Roman"/>
          <w:i/>
          <w:iCs/>
        </w:rPr>
        <w:t>;</w:t>
      </w:r>
      <w:r w:rsidR="004D30F8" w:rsidRPr="00043CDE">
        <w:rPr>
          <w:rFonts w:ascii="Times New Roman" w:hAnsi="Times New Roman" w:cs="Times New Roman"/>
          <w:i/>
          <w:iCs/>
        </w:rPr>
        <w:t xml:space="preserve"> bisogna agire, dobbiamo mettere in crisi Israele scendendo in piazza e con le azioni di boicottaggio</w:t>
      </w:r>
      <w:r w:rsidR="000268C5">
        <w:rPr>
          <w:rFonts w:ascii="Times New Roman" w:hAnsi="Times New Roman" w:cs="Times New Roman"/>
          <w:i/>
          <w:iCs/>
        </w:rPr>
        <w:t>”.</w:t>
      </w:r>
      <w:r w:rsidR="004D30F8" w:rsidRPr="00043CDE">
        <w:rPr>
          <w:rFonts w:ascii="Times New Roman" w:hAnsi="Times New Roman" w:cs="Times New Roman"/>
          <w:i/>
          <w:iCs/>
        </w:rPr>
        <w:t>.</w:t>
      </w:r>
    </w:p>
    <w:p w14:paraId="74EE35B0" w14:textId="39012FE9" w:rsidR="00CE6F38" w:rsidRDefault="00CE6F38" w:rsidP="000268C5">
      <w:pPr>
        <w:ind w:firstLine="708"/>
        <w:jc w:val="both"/>
        <w:rPr>
          <w:rFonts w:ascii="Times New Roman" w:hAnsi="Times New Roman" w:cs="Times New Roman"/>
        </w:rPr>
      </w:pPr>
      <w:r w:rsidRPr="00CE6F38">
        <w:rPr>
          <w:rFonts w:ascii="Times New Roman" w:hAnsi="Times New Roman" w:cs="Times New Roman"/>
          <w:b/>
          <w:bCs/>
        </w:rPr>
        <w:t xml:space="preserve">Serena </w:t>
      </w:r>
      <w:proofErr w:type="spellStart"/>
      <w:r w:rsidRPr="00CE6F38">
        <w:rPr>
          <w:rFonts w:ascii="Times New Roman" w:hAnsi="Times New Roman" w:cs="Times New Roman"/>
          <w:b/>
          <w:bCs/>
        </w:rPr>
        <w:t>Tusini</w:t>
      </w:r>
      <w:proofErr w:type="spellEnd"/>
      <w:r w:rsidRPr="00CE6F38">
        <w:rPr>
          <w:rFonts w:ascii="Times New Roman" w:hAnsi="Times New Roman" w:cs="Times New Roman"/>
        </w:rPr>
        <w:t>, docente e promotrice dell’</w:t>
      </w:r>
      <w:r w:rsidRPr="00CE6F38">
        <w:rPr>
          <w:rFonts w:ascii="Times New Roman" w:hAnsi="Times New Roman" w:cs="Times New Roman"/>
          <w:b/>
          <w:bCs/>
          <w:i/>
          <w:iCs/>
        </w:rPr>
        <w:t>Osservatorio contro la militarizzazione delle scuole e delle università</w:t>
      </w:r>
      <w:r w:rsidRPr="00CE6F38">
        <w:rPr>
          <w:rFonts w:ascii="Times New Roman" w:hAnsi="Times New Roman" w:cs="Times New Roman"/>
        </w:rPr>
        <w:t xml:space="preserve">, </w:t>
      </w:r>
      <w:r>
        <w:rPr>
          <w:rFonts w:ascii="Times New Roman" w:hAnsi="Times New Roman" w:cs="Times New Roman"/>
        </w:rPr>
        <w:t>nel suo intervento ha mostrato</w:t>
      </w:r>
      <w:r w:rsidRPr="00CE6F38">
        <w:rPr>
          <w:rFonts w:ascii="Times New Roman" w:hAnsi="Times New Roman" w:cs="Times New Roman"/>
        </w:rPr>
        <w:t xml:space="preserve"> l’impatto sulla scuola del </w:t>
      </w:r>
      <w:r w:rsidRPr="00CE6F38">
        <w:rPr>
          <w:rFonts w:ascii="Times New Roman" w:hAnsi="Times New Roman" w:cs="Times New Roman"/>
          <w:i/>
          <w:iCs/>
        </w:rPr>
        <w:t>Piano della comunicazione</w:t>
      </w:r>
      <w:r w:rsidRPr="00CE6F38">
        <w:rPr>
          <w:rFonts w:ascii="Times New Roman" w:hAnsi="Times New Roman" w:cs="Times New Roman"/>
        </w:rPr>
        <w:t> delle Forze Armate</w:t>
      </w:r>
      <w:r>
        <w:rPr>
          <w:rFonts w:ascii="Times New Roman" w:hAnsi="Times New Roman" w:cs="Times New Roman"/>
        </w:rPr>
        <w:t>. La scuola, infatti, è uno dei principali terreni di intervento per la diffusione della cultura della Difesa e per il reclutamento</w:t>
      </w:r>
      <w:r w:rsidR="00074C8F">
        <w:rPr>
          <w:rFonts w:ascii="Times New Roman" w:hAnsi="Times New Roman" w:cs="Times New Roman"/>
        </w:rPr>
        <w:t>,</w:t>
      </w:r>
      <w:r>
        <w:rPr>
          <w:rFonts w:ascii="Times New Roman" w:hAnsi="Times New Roman" w:cs="Times New Roman"/>
        </w:rPr>
        <w:t xml:space="preserve"> anche con la presenza delle forze dell’ordine in attività didattico/ludiche in eventi di vario genere</w:t>
      </w:r>
      <w:r w:rsidR="000268C5">
        <w:rPr>
          <w:rFonts w:ascii="Times New Roman" w:hAnsi="Times New Roman" w:cs="Times New Roman"/>
        </w:rPr>
        <w:t>,</w:t>
      </w:r>
      <w:r>
        <w:rPr>
          <w:rFonts w:ascii="Times New Roman" w:hAnsi="Times New Roman" w:cs="Times New Roman"/>
        </w:rPr>
        <w:t xml:space="preserve"> dal Salone del Libro al Lucca Comics.</w:t>
      </w:r>
      <w:r w:rsidR="000268C5">
        <w:rPr>
          <w:rFonts w:ascii="Times New Roman" w:hAnsi="Times New Roman" w:cs="Times New Roman"/>
        </w:rPr>
        <w:t xml:space="preserve"> </w:t>
      </w:r>
    </w:p>
    <w:p w14:paraId="41339951" w14:textId="7D97DC80" w:rsidR="00985AC2" w:rsidRDefault="00985AC2" w:rsidP="000268C5">
      <w:pPr>
        <w:ind w:firstLine="708"/>
        <w:jc w:val="both"/>
        <w:rPr>
          <w:rFonts w:ascii="Times New Roman" w:hAnsi="Times New Roman" w:cs="Times New Roman"/>
        </w:rPr>
      </w:pPr>
      <w:r>
        <w:rPr>
          <w:rFonts w:ascii="Times New Roman" w:hAnsi="Times New Roman" w:cs="Times New Roman"/>
        </w:rPr>
        <w:t xml:space="preserve">Dopo un intervento di uno studente del Virgilio del Collettivo OSA, è stato particolarmente interessante </w:t>
      </w:r>
      <w:r w:rsidRPr="00985AC2">
        <w:rPr>
          <w:rFonts w:ascii="Times New Roman" w:hAnsi="Times New Roman" w:cs="Times New Roman"/>
        </w:rPr>
        <w:t>la relazione di </w:t>
      </w:r>
      <w:r w:rsidRPr="00985AC2">
        <w:rPr>
          <w:rFonts w:ascii="Times New Roman" w:hAnsi="Times New Roman" w:cs="Times New Roman"/>
          <w:b/>
          <w:bCs/>
        </w:rPr>
        <w:t>Murat Cinar</w:t>
      </w:r>
      <w:r w:rsidRPr="00985AC2">
        <w:rPr>
          <w:rFonts w:ascii="Times New Roman" w:hAnsi="Times New Roman" w:cs="Times New Roman"/>
        </w:rPr>
        <w:t>, giornalista di origine turca che vive in Italia ormai da diversi anni, il quale ha mostrato documenti audiovisivi e fotografici che illustrano</w:t>
      </w:r>
      <w:r w:rsidR="009E6E55">
        <w:rPr>
          <w:rFonts w:ascii="Times New Roman" w:hAnsi="Times New Roman" w:cs="Times New Roman"/>
        </w:rPr>
        <w:t xml:space="preserve"> il militarismo nei sistemi scolastici di Israele e Turchia</w:t>
      </w:r>
      <w:r w:rsidR="009E6E55">
        <w:rPr>
          <w:rStyle w:val="Rimandonotaapidipagina"/>
          <w:rFonts w:ascii="Times New Roman" w:hAnsi="Times New Roman" w:cs="Times New Roman"/>
        </w:rPr>
        <w:footnoteReference w:id="4"/>
      </w:r>
      <w:r w:rsidR="009E6E55">
        <w:rPr>
          <w:rFonts w:ascii="Times New Roman" w:hAnsi="Times New Roman" w:cs="Times New Roman"/>
        </w:rPr>
        <w:t xml:space="preserve">  e la quotidianità militarista e militarizzata di questi paesi. L’intervento nelle scuole serve a legittimare e a rendere digeribile l’invasione, l’occupazione e la conquista ma anche a legittimare il colonialismo europeo.</w:t>
      </w:r>
      <w:r w:rsidR="000268C5">
        <w:rPr>
          <w:rFonts w:ascii="Times New Roman" w:hAnsi="Times New Roman" w:cs="Times New Roman"/>
        </w:rPr>
        <w:t xml:space="preserve"> </w:t>
      </w:r>
    </w:p>
    <w:p w14:paraId="02E5D09C" w14:textId="5AB5282A" w:rsidR="002309C8" w:rsidRDefault="009E6E55" w:rsidP="000268C5">
      <w:pPr>
        <w:ind w:firstLine="708"/>
        <w:jc w:val="both"/>
        <w:rPr>
          <w:rFonts w:ascii="Times New Roman" w:hAnsi="Times New Roman" w:cs="Times New Roman"/>
        </w:rPr>
      </w:pPr>
      <w:r>
        <w:rPr>
          <w:rFonts w:ascii="Times New Roman" w:hAnsi="Times New Roman" w:cs="Times New Roman"/>
        </w:rPr>
        <w:t xml:space="preserve">L’ultimo intervento di questa giornata è stato quello </w:t>
      </w:r>
      <w:r w:rsidR="002309C8">
        <w:rPr>
          <w:rFonts w:ascii="Times New Roman" w:hAnsi="Times New Roman" w:cs="Times New Roman"/>
        </w:rPr>
        <w:t xml:space="preserve">di </w:t>
      </w:r>
      <w:r w:rsidR="002309C8" w:rsidRPr="009E6E55">
        <w:rPr>
          <w:rFonts w:ascii="Times New Roman" w:hAnsi="Times New Roman" w:cs="Times New Roman"/>
        </w:rPr>
        <w:t>Roberta</w:t>
      </w:r>
      <w:r w:rsidRPr="009E6E55">
        <w:rPr>
          <w:rFonts w:ascii="Times New Roman" w:hAnsi="Times New Roman" w:cs="Times New Roman"/>
          <w:b/>
          <w:bCs/>
        </w:rPr>
        <w:t xml:space="preserve"> De Monticelli</w:t>
      </w:r>
      <w:r w:rsidRPr="009E6E55">
        <w:rPr>
          <w:rFonts w:ascii="Times New Roman" w:hAnsi="Times New Roman" w:cs="Times New Roman"/>
        </w:rPr>
        <w:t>, già docente di filosofia morale all’Università di Ginevra e all’Università San Raffaele di Milano</w:t>
      </w:r>
      <w:r w:rsidR="002309C8">
        <w:rPr>
          <w:rFonts w:ascii="Times New Roman" w:hAnsi="Times New Roman" w:cs="Times New Roman"/>
        </w:rPr>
        <w:t>. Partendo</w:t>
      </w:r>
      <w:r w:rsidRPr="009E6E55">
        <w:rPr>
          <w:rFonts w:ascii="Times New Roman" w:hAnsi="Times New Roman" w:cs="Times New Roman"/>
        </w:rPr>
        <w:t xml:space="preserve"> dalla postfazione che ha scritto al libro di </w:t>
      </w:r>
      <w:r w:rsidRPr="009E6E55">
        <w:rPr>
          <w:rFonts w:ascii="Times New Roman" w:hAnsi="Times New Roman" w:cs="Times New Roman"/>
          <w:b/>
          <w:bCs/>
        </w:rPr>
        <w:t>Francesca Albanese</w:t>
      </w:r>
      <w:r w:rsidRPr="009E6E55">
        <w:rPr>
          <w:rFonts w:ascii="Times New Roman" w:hAnsi="Times New Roman" w:cs="Times New Roman"/>
        </w:rPr>
        <w:t>, </w:t>
      </w:r>
      <w:r w:rsidR="002309C8" w:rsidRPr="009E6E55">
        <w:rPr>
          <w:rFonts w:ascii="Times New Roman" w:hAnsi="Times New Roman" w:cs="Times New Roman"/>
          <w:i/>
          <w:iCs/>
        </w:rPr>
        <w:t>J’accuse</w:t>
      </w:r>
      <w:r w:rsidR="002309C8" w:rsidRPr="009E6E55">
        <w:rPr>
          <w:rFonts w:ascii="Times New Roman" w:hAnsi="Times New Roman" w:cs="Times New Roman"/>
        </w:rPr>
        <w:t xml:space="preserve">, </w:t>
      </w:r>
      <w:r w:rsidR="002309C8">
        <w:rPr>
          <w:rFonts w:ascii="Times New Roman" w:hAnsi="Times New Roman" w:cs="Times New Roman"/>
        </w:rPr>
        <w:t xml:space="preserve">e poi dal suo libro </w:t>
      </w:r>
      <w:r w:rsidR="002309C8" w:rsidRPr="009E6E55">
        <w:rPr>
          <w:rFonts w:ascii="Times New Roman" w:hAnsi="Times New Roman" w:cs="Times New Roman"/>
          <w:b/>
          <w:bCs/>
          <w:i/>
          <w:iCs/>
        </w:rPr>
        <w:t>Umanità violata</w:t>
      </w:r>
      <w:r w:rsidR="002309C8">
        <w:rPr>
          <w:rFonts w:ascii="Times New Roman" w:hAnsi="Times New Roman" w:cs="Times New Roman"/>
        </w:rPr>
        <w:t xml:space="preserve">, la De Monticelli </w:t>
      </w:r>
      <w:r w:rsidRPr="009E6E55">
        <w:rPr>
          <w:rFonts w:ascii="Times New Roman" w:hAnsi="Times New Roman" w:cs="Times New Roman"/>
        </w:rPr>
        <w:t xml:space="preserve">ha mostrato la necessità, per tutta l’umanità, </w:t>
      </w:r>
      <w:r w:rsidR="002309C8">
        <w:rPr>
          <w:rFonts w:ascii="Times New Roman" w:hAnsi="Times New Roman" w:cs="Times New Roman"/>
        </w:rPr>
        <w:t>di seguire i principi fondamentali della Carta dell’Onu (per la quale le decisioni dell’Onu prevalgono su quelle dei singoli Stati): l’implementazione dei diritti umani e la soluzione non bellica dei conflitti internazionali. Si è soffermata poi sulle sofferenze del popolo palestinese a cui purtroppo il resto del mondo sembra essere indifferente</w:t>
      </w:r>
      <w:r w:rsidR="00170E95">
        <w:rPr>
          <w:rFonts w:ascii="Times New Roman" w:hAnsi="Times New Roman" w:cs="Times New Roman"/>
        </w:rPr>
        <w:t xml:space="preserve"> come se quello che è accaduto negli anni e sta accadendo ora davanti ai nostri occhi sia la “normalità” della guerra e non un processo di disumanizzazione.</w:t>
      </w:r>
    </w:p>
    <w:p w14:paraId="75849C30" w14:textId="77777777" w:rsidR="002309C8" w:rsidRDefault="002309C8" w:rsidP="002C54DE">
      <w:pPr>
        <w:jc w:val="both"/>
        <w:rPr>
          <w:rFonts w:ascii="Times New Roman" w:hAnsi="Times New Roman" w:cs="Times New Roman"/>
        </w:rPr>
      </w:pPr>
    </w:p>
    <w:p w14:paraId="1825B1A1" w14:textId="1A14FFFC" w:rsidR="007851FC" w:rsidRPr="00E6575C" w:rsidRDefault="00170E95" w:rsidP="000268C5">
      <w:pPr>
        <w:ind w:firstLine="708"/>
        <w:jc w:val="both"/>
        <w:rPr>
          <w:rFonts w:ascii="Times New Roman" w:hAnsi="Times New Roman" w:cs="Times New Roman"/>
        </w:rPr>
      </w:pPr>
      <w:r w:rsidRPr="00170E95">
        <w:rPr>
          <w:rFonts w:ascii="Times New Roman" w:hAnsi="Times New Roman" w:cs="Times New Roman"/>
        </w:rPr>
        <w:t>A chiudere il convegno</w:t>
      </w:r>
      <w:r>
        <w:rPr>
          <w:rFonts w:ascii="Times New Roman" w:hAnsi="Times New Roman" w:cs="Times New Roman"/>
        </w:rPr>
        <w:t xml:space="preserve"> </w:t>
      </w:r>
      <w:r w:rsidRPr="00170E95">
        <w:rPr>
          <w:rFonts w:ascii="Times New Roman" w:hAnsi="Times New Roman" w:cs="Times New Roman"/>
        </w:rPr>
        <w:t>c’è stato l’intervento di </w:t>
      </w:r>
      <w:r w:rsidRPr="00170E95">
        <w:rPr>
          <w:rFonts w:ascii="Times New Roman" w:hAnsi="Times New Roman" w:cs="Times New Roman"/>
          <w:b/>
          <w:bCs/>
        </w:rPr>
        <w:t>Antonino De Cristofaro</w:t>
      </w:r>
      <w:r w:rsidRPr="00170E95">
        <w:rPr>
          <w:rFonts w:ascii="Times New Roman" w:hAnsi="Times New Roman" w:cs="Times New Roman"/>
        </w:rPr>
        <w:t>, docente e promotore dell’</w:t>
      </w:r>
      <w:r w:rsidRPr="00170E95">
        <w:rPr>
          <w:rFonts w:ascii="Times New Roman" w:hAnsi="Times New Roman" w:cs="Times New Roman"/>
          <w:b/>
          <w:bCs/>
          <w:i/>
          <w:iCs/>
        </w:rPr>
        <w:t>Osservatorio</w:t>
      </w:r>
      <w:r w:rsidRPr="00170E95">
        <w:rPr>
          <w:rFonts w:ascii="Times New Roman" w:hAnsi="Times New Roman" w:cs="Times New Roman"/>
        </w:rPr>
        <w:t xml:space="preserve">, </w:t>
      </w:r>
      <w:r>
        <w:rPr>
          <w:rFonts w:ascii="Times New Roman" w:hAnsi="Times New Roman" w:cs="Times New Roman"/>
        </w:rPr>
        <w:t>che ha richiamato l’attenzione sulla necessità di costruire nelle scuole attraverso la pratica didattica un universo alternativo e critico rispetto a quello che si viene man mano normalizzando all’esterno in cui sono presentate</w:t>
      </w:r>
      <w:r w:rsidR="000268C5">
        <w:rPr>
          <w:rFonts w:ascii="Times New Roman" w:hAnsi="Times New Roman" w:cs="Times New Roman"/>
        </w:rPr>
        <w:t>,</w:t>
      </w:r>
      <w:r>
        <w:rPr>
          <w:rFonts w:ascii="Times New Roman" w:hAnsi="Times New Roman" w:cs="Times New Roman"/>
        </w:rPr>
        <w:t xml:space="preserve"> come </w:t>
      </w:r>
      <w:r w:rsidR="00FE6F64">
        <w:rPr>
          <w:rFonts w:ascii="Times New Roman" w:hAnsi="Times New Roman" w:cs="Times New Roman"/>
        </w:rPr>
        <w:t>uniche e legittime</w:t>
      </w:r>
      <w:r w:rsidR="000268C5">
        <w:rPr>
          <w:rFonts w:ascii="Times New Roman" w:hAnsi="Times New Roman" w:cs="Times New Roman"/>
        </w:rPr>
        <w:t>,</w:t>
      </w:r>
      <w:r>
        <w:rPr>
          <w:rFonts w:ascii="Times New Roman" w:hAnsi="Times New Roman" w:cs="Times New Roman"/>
        </w:rPr>
        <w:t xml:space="preserve"> teorie suprematiste e colonialiste, anche supportate da documenti ufficiali </w:t>
      </w:r>
      <w:r w:rsidRPr="00170E95">
        <w:rPr>
          <w:rFonts w:ascii="Times New Roman" w:hAnsi="Times New Roman" w:cs="Times New Roman"/>
        </w:rPr>
        <w:t>come è accaduto con le indicazioni nazionali per l’insegnamento della storia nella scuola primaria e secondaria di primo grado in cui si afferma che «</w:t>
      </w:r>
      <w:r w:rsidRPr="00170E95">
        <w:rPr>
          <w:rFonts w:ascii="Times New Roman" w:hAnsi="Times New Roman" w:cs="Times New Roman"/>
          <w:b/>
          <w:bCs/>
          <w:i/>
          <w:iCs/>
        </w:rPr>
        <w:t>Solo l’Occidente conosce la storia</w:t>
      </w:r>
      <w:r w:rsidRPr="00170E95">
        <w:rPr>
          <w:rFonts w:ascii="Times New Roman" w:hAnsi="Times New Roman" w:cs="Times New Roman"/>
        </w:rPr>
        <w:t>».</w:t>
      </w:r>
    </w:p>
    <w:sectPr w:rsidR="007851FC" w:rsidRPr="00E6575C" w:rsidSect="002C54DE">
      <w:pgSz w:w="9639" w:h="13325"/>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D8932" w14:textId="77777777" w:rsidR="001D71E1" w:rsidRDefault="001D71E1" w:rsidP="001D133D">
      <w:r>
        <w:separator/>
      </w:r>
    </w:p>
  </w:endnote>
  <w:endnote w:type="continuationSeparator" w:id="0">
    <w:p w14:paraId="3A2905A3" w14:textId="77777777" w:rsidR="001D71E1" w:rsidRDefault="001D71E1" w:rsidP="001D1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044102" w14:textId="77777777" w:rsidR="001D71E1" w:rsidRDefault="001D71E1" w:rsidP="001D133D">
      <w:r>
        <w:separator/>
      </w:r>
    </w:p>
  </w:footnote>
  <w:footnote w:type="continuationSeparator" w:id="0">
    <w:p w14:paraId="00A893FA" w14:textId="77777777" w:rsidR="001D71E1" w:rsidRDefault="001D71E1" w:rsidP="001D133D">
      <w:r>
        <w:continuationSeparator/>
      </w:r>
    </w:p>
  </w:footnote>
  <w:footnote w:id="1">
    <w:p w14:paraId="07143F5C" w14:textId="5B27A84D" w:rsidR="001D133D" w:rsidRPr="00136449" w:rsidRDefault="001D133D">
      <w:pPr>
        <w:pStyle w:val="Testonotaapidipagina"/>
      </w:pPr>
      <w:r>
        <w:rPr>
          <w:rStyle w:val="Rimandonotaapidipagina"/>
        </w:rPr>
        <w:footnoteRef/>
      </w:r>
      <w:r>
        <w:t xml:space="preserve"> </w:t>
      </w:r>
      <w:r w:rsidR="00136449">
        <w:t xml:space="preserve">FUTURA D’APRILE, </w:t>
      </w:r>
      <w:r w:rsidR="00136449">
        <w:rPr>
          <w:i/>
          <w:iCs/>
        </w:rPr>
        <w:t xml:space="preserve">Crisi globali e affari di piombo. Politica e industrie italiane nel mercato internazionale delle armi da guerra, </w:t>
      </w:r>
      <w:r w:rsidR="00136449">
        <w:t>Edizioni SEB27, 2022</w:t>
      </w:r>
      <w:r w:rsidR="00D55F0F">
        <w:t>, p.12 e p.14</w:t>
      </w:r>
    </w:p>
  </w:footnote>
  <w:footnote w:id="2">
    <w:p w14:paraId="4FDB733E" w14:textId="29BB1FE0" w:rsidR="00D55F0F" w:rsidRDefault="00D55F0F">
      <w:pPr>
        <w:pStyle w:val="Testonotaapidipagina"/>
      </w:pPr>
      <w:r>
        <w:rPr>
          <w:rStyle w:val="Rimandonotaapidipagina"/>
        </w:rPr>
        <w:footnoteRef/>
      </w:r>
      <w:r>
        <w:t xml:space="preserve"> Ibidem, p.17</w:t>
      </w:r>
    </w:p>
  </w:footnote>
  <w:footnote w:id="3">
    <w:p w14:paraId="4B700BB1" w14:textId="5D5EDE51" w:rsidR="00B35364" w:rsidRDefault="00B35364">
      <w:pPr>
        <w:pStyle w:val="Testonotaapidipagina"/>
      </w:pPr>
      <w:r>
        <w:rPr>
          <w:rStyle w:val="Rimandonotaapidipagina"/>
        </w:rPr>
        <w:footnoteRef/>
      </w:r>
      <w:r>
        <w:t xml:space="preserve"> </w:t>
      </w:r>
      <w:r w:rsidRPr="00B35364">
        <w:t>https://osservatorionomilscuola.com/2025/05/25/partecipazione-convegno-osservatorio-militarizzazione-16-maggio-2025-roma/</w:t>
      </w:r>
    </w:p>
  </w:footnote>
  <w:footnote w:id="4">
    <w:p w14:paraId="49B6E496" w14:textId="77777777" w:rsidR="009E6E55" w:rsidRDefault="009E6E55" w:rsidP="009E6E55">
      <w:pPr>
        <w:pStyle w:val="Testonotaapidipagina"/>
      </w:pPr>
      <w:r>
        <w:rPr>
          <w:rStyle w:val="Rimandonotaapidipagina"/>
        </w:rPr>
        <w:footnoteRef/>
      </w:r>
      <w:r>
        <w:t xml:space="preserve"> </w:t>
      </w:r>
      <w:r w:rsidRPr="009E6E55">
        <w:t>https://www.youtube.com/watch?v=k236nen0btc</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75C"/>
    <w:rsid w:val="000268C5"/>
    <w:rsid w:val="00043CDE"/>
    <w:rsid w:val="00074C8F"/>
    <w:rsid w:val="00107EEF"/>
    <w:rsid w:val="00136449"/>
    <w:rsid w:val="00162B27"/>
    <w:rsid w:val="00170E95"/>
    <w:rsid w:val="001D133D"/>
    <w:rsid w:val="001D71E1"/>
    <w:rsid w:val="002309C8"/>
    <w:rsid w:val="002C54DE"/>
    <w:rsid w:val="00466257"/>
    <w:rsid w:val="004D30F8"/>
    <w:rsid w:val="00576281"/>
    <w:rsid w:val="005B6B7B"/>
    <w:rsid w:val="00631C65"/>
    <w:rsid w:val="006C1F50"/>
    <w:rsid w:val="007525C2"/>
    <w:rsid w:val="00760839"/>
    <w:rsid w:val="007851FC"/>
    <w:rsid w:val="008676DD"/>
    <w:rsid w:val="00954F37"/>
    <w:rsid w:val="00985AC2"/>
    <w:rsid w:val="009B54B8"/>
    <w:rsid w:val="009C1A6A"/>
    <w:rsid w:val="009E6E55"/>
    <w:rsid w:val="00B21F9F"/>
    <w:rsid w:val="00B25861"/>
    <w:rsid w:val="00B35364"/>
    <w:rsid w:val="00C049D3"/>
    <w:rsid w:val="00C61823"/>
    <w:rsid w:val="00CE6F38"/>
    <w:rsid w:val="00D55F0F"/>
    <w:rsid w:val="00E6575C"/>
    <w:rsid w:val="00EF2B69"/>
    <w:rsid w:val="00F50254"/>
    <w:rsid w:val="00F66AFC"/>
    <w:rsid w:val="00FE6F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59BFB"/>
  <w15:chartTrackingRefBased/>
  <w15:docId w15:val="{43C2A812-A156-A341-B331-27FE8396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65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65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6575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6575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6575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6575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6575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6575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6575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6575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6575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6575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6575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6575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6575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6575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6575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6575C"/>
    <w:rPr>
      <w:rFonts w:eastAsiaTheme="majorEastAsia" w:cstheme="majorBidi"/>
      <w:color w:val="272727" w:themeColor="text1" w:themeTint="D8"/>
    </w:rPr>
  </w:style>
  <w:style w:type="paragraph" w:styleId="Titolo">
    <w:name w:val="Title"/>
    <w:basedOn w:val="Normale"/>
    <w:next w:val="Normale"/>
    <w:link w:val="TitoloCarattere"/>
    <w:uiPriority w:val="10"/>
    <w:qFormat/>
    <w:rsid w:val="00E6575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6575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6575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6575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6575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E6575C"/>
    <w:rPr>
      <w:i/>
      <w:iCs/>
      <w:color w:val="404040" w:themeColor="text1" w:themeTint="BF"/>
    </w:rPr>
  </w:style>
  <w:style w:type="paragraph" w:styleId="Paragrafoelenco">
    <w:name w:val="List Paragraph"/>
    <w:basedOn w:val="Normale"/>
    <w:uiPriority w:val="34"/>
    <w:qFormat/>
    <w:rsid w:val="00E6575C"/>
    <w:pPr>
      <w:ind w:left="720"/>
      <w:contextualSpacing/>
    </w:pPr>
  </w:style>
  <w:style w:type="character" w:styleId="Enfasiintensa">
    <w:name w:val="Intense Emphasis"/>
    <w:basedOn w:val="Carpredefinitoparagrafo"/>
    <w:uiPriority w:val="21"/>
    <w:qFormat/>
    <w:rsid w:val="00E6575C"/>
    <w:rPr>
      <w:i/>
      <w:iCs/>
      <w:color w:val="0F4761" w:themeColor="accent1" w:themeShade="BF"/>
    </w:rPr>
  </w:style>
  <w:style w:type="paragraph" w:styleId="Citazioneintensa">
    <w:name w:val="Intense Quote"/>
    <w:basedOn w:val="Normale"/>
    <w:next w:val="Normale"/>
    <w:link w:val="CitazioneintensaCarattere"/>
    <w:uiPriority w:val="30"/>
    <w:qFormat/>
    <w:rsid w:val="00E65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6575C"/>
    <w:rPr>
      <w:i/>
      <w:iCs/>
      <w:color w:val="0F4761" w:themeColor="accent1" w:themeShade="BF"/>
    </w:rPr>
  </w:style>
  <w:style w:type="character" w:styleId="Riferimentointenso">
    <w:name w:val="Intense Reference"/>
    <w:basedOn w:val="Carpredefinitoparagrafo"/>
    <w:uiPriority w:val="32"/>
    <w:qFormat/>
    <w:rsid w:val="00E6575C"/>
    <w:rPr>
      <w:b/>
      <w:bCs/>
      <w:smallCaps/>
      <w:color w:val="0F4761" w:themeColor="accent1" w:themeShade="BF"/>
      <w:spacing w:val="5"/>
    </w:rPr>
  </w:style>
  <w:style w:type="character" w:styleId="Collegamentoipertestuale">
    <w:name w:val="Hyperlink"/>
    <w:basedOn w:val="Carpredefinitoparagrafo"/>
    <w:uiPriority w:val="99"/>
    <w:unhideWhenUsed/>
    <w:rsid w:val="00E6575C"/>
    <w:rPr>
      <w:color w:val="467886" w:themeColor="hyperlink"/>
      <w:u w:val="single"/>
    </w:rPr>
  </w:style>
  <w:style w:type="character" w:styleId="Menzionenonrisolta">
    <w:name w:val="Unresolved Mention"/>
    <w:basedOn w:val="Carpredefinitoparagrafo"/>
    <w:uiPriority w:val="99"/>
    <w:semiHidden/>
    <w:unhideWhenUsed/>
    <w:rsid w:val="00E6575C"/>
    <w:rPr>
      <w:color w:val="605E5C"/>
      <w:shd w:val="clear" w:color="auto" w:fill="E1DFDD"/>
    </w:rPr>
  </w:style>
  <w:style w:type="character" w:styleId="Collegamentovisitato">
    <w:name w:val="FollowedHyperlink"/>
    <w:basedOn w:val="Carpredefinitoparagrafo"/>
    <w:uiPriority w:val="99"/>
    <w:semiHidden/>
    <w:unhideWhenUsed/>
    <w:rsid w:val="00EF2B69"/>
    <w:rPr>
      <w:color w:val="96607D" w:themeColor="followedHyperlink"/>
      <w:u w:val="single"/>
    </w:rPr>
  </w:style>
  <w:style w:type="paragraph" w:styleId="Testonotaapidipagina">
    <w:name w:val="footnote text"/>
    <w:basedOn w:val="Normale"/>
    <w:link w:val="TestonotaapidipaginaCarattere"/>
    <w:uiPriority w:val="99"/>
    <w:semiHidden/>
    <w:unhideWhenUsed/>
    <w:rsid w:val="001D133D"/>
    <w:rPr>
      <w:sz w:val="20"/>
      <w:szCs w:val="20"/>
    </w:rPr>
  </w:style>
  <w:style w:type="character" w:customStyle="1" w:styleId="TestonotaapidipaginaCarattere">
    <w:name w:val="Testo nota a piè di pagina Carattere"/>
    <w:basedOn w:val="Carpredefinitoparagrafo"/>
    <w:link w:val="Testonotaapidipagina"/>
    <w:uiPriority w:val="99"/>
    <w:semiHidden/>
    <w:rsid w:val="001D133D"/>
    <w:rPr>
      <w:sz w:val="20"/>
      <w:szCs w:val="20"/>
    </w:rPr>
  </w:style>
  <w:style w:type="character" w:styleId="Rimandonotaapidipagina">
    <w:name w:val="footnote reference"/>
    <w:basedOn w:val="Carpredefinitoparagrafo"/>
    <w:uiPriority w:val="99"/>
    <w:semiHidden/>
    <w:unhideWhenUsed/>
    <w:rsid w:val="001D13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1549</Words>
  <Characters>8832</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spadaccini</dc:creator>
  <cp:keywords/>
  <dc:description/>
  <cp:lastModifiedBy>Utente</cp:lastModifiedBy>
  <cp:revision>4</cp:revision>
  <dcterms:created xsi:type="dcterms:W3CDTF">2025-08-29T09:37:00Z</dcterms:created>
  <dcterms:modified xsi:type="dcterms:W3CDTF">2025-08-29T15:53:00Z</dcterms:modified>
</cp:coreProperties>
</file>