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04B25" w14:textId="77777777" w:rsidR="00335441" w:rsidRDefault="00335441" w:rsidP="00335441">
      <w:pPr>
        <w:shd w:val="clear" w:color="auto" w:fill="FFFFFF"/>
        <w:spacing w:before="100" w:beforeAutospacing="1" w:after="100" w:afterAutospacing="1" w:line="240" w:lineRule="auto"/>
        <w:jc w:val="both"/>
        <w:rPr>
          <w:rFonts w:ascii="Times New Roman" w:eastAsia="Times New Roman" w:hAnsi="Times New Roman" w:cs="Times New Roman"/>
          <w:b/>
          <w:bCs/>
          <w:kern w:val="0"/>
          <w:lang w:eastAsia="it-IT"/>
          <w14:ligatures w14:val="none"/>
        </w:rPr>
      </w:pPr>
    </w:p>
    <w:p w14:paraId="439C904B" w14:textId="37310F26" w:rsidR="006D2F90" w:rsidRPr="00E12BF0" w:rsidRDefault="006D2F90" w:rsidP="00E12BF0">
      <w:pPr>
        <w:shd w:val="clear" w:color="auto" w:fill="FFFFFF"/>
        <w:spacing w:after="0" w:line="240" w:lineRule="auto"/>
        <w:jc w:val="both"/>
        <w:rPr>
          <w:rFonts w:ascii="Times New Roman" w:eastAsia="Times New Roman" w:hAnsi="Times New Roman" w:cs="Times New Roman"/>
          <w:kern w:val="0"/>
          <w:sz w:val="20"/>
          <w:szCs w:val="20"/>
          <w:lang w:eastAsia="it-IT"/>
          <w14:ligatures w14:val="none"/>
        </w:rPr>
      </w:pPr>
      <w:r w:rsidRPr="006D2F90">
        <w:rPr>
          <w:rFonts w:ascii="Times New Roman" w:eastAsia="Times New Roman" w:hAnsi="Times New Roman" w:cs="Times New Roman"/>
          <w:kern w:val="0"/>
          <w:lang w:eastAsia="it-IT"/>
          <w14:ligatures w14:val="none"/>
        </w:rPr>
        <w:t xml:space="preserve">Questo messaggio di Papa Francesco coglie diversi aspetti di una tematica sempre all’ordine del giorno che fa discutere specialisti e persone semplici. </w:t>
      </w:r>
      <w:r>
        <w:rPr>
          <w:rFonts w:ascii="Times New Roman" w:eastAsia="Times New Roman" w:hAnsi="Times New Roman" w:cs="Times New Roman"/>
          <w:kern w:val="0"/>
          <w:lang w:eastAsia="it-IT"/>
          <w14:ligatures w14:val="none"/>
        </w:rPr>
        <w:t xml:space="preserve">Molto originale la prospettiva Intelligenza artificiale-Pace. </w:t>
      </w:r>
      <w:r w:rsidRPr="006D2F90">
        <w:rPr>
          <w:rFonts w:ascii="Times New Roman" w:eastAsia="Times New Roman" w:hAnsi="Times New Roman" w:cs="Times New Roman"/>
          <w:kern w:val="0"/>
          <w:lang w:eastAsia="it-IT"/>
          <w14:ligatures w14:val="none"/>
        </w:rPr>
        <w:t>Per me è una riflessione attenta e meditata che pone problemi ma anche alcune vie di uscita fondamentali che ritengo utile per ulteriori approfondimenti</w:t>
      </w:r>
      <w:r>
        <w:rPr>
          <w:rFonts w:ascii="Times New Roman" w:eastAsia="Times New Roman" w:hAnsi="Times New Roman" w:cs="Times New Roman"/>
          <w:kern w:val="0"/>
          <w:lang w:eastAsia="it-IT"/>
          <w14:ligatures w14:val="none"/>
        </w:rPr>
        <w:t>.</w:t>
      </w:r>
      <w:r w:rsidR="000501D0">
        <w:rPr>
          <w:rFonts w:ascii="Times New Roman" w:eastAsia="Times New Roman" w:hAnsi="Times New Roman" w:cs="Times New Roman"/>
          <w:kern w:val="0"/>
          <w:lang w:eastAsia="it-IT"/>
          <w14:ligatures w14:val="none"/>
        </w:rPr>
        <w:t xml:space="preserve"> Inoltre mi ha positivamente impressionato la laicità del testo e il risalto dato </w:t>
      </w:r>
      <w:r w:rsidR="00097727">
        <w:rPr>
          <w:rFonts w:ascii="Times New Roman" w:eastAsia="Times New Roman" w:hAnsi="Times New Roman" w:cs="Times New Roman"/>
          <w:kern w:val="0"/>
          <w:lang w:eastAsia="it-IT"/>
          <w14:ligatures w14:val="none"/>
        </w:rPr>
        <w:t>all’etica per i nuovi ed ancora imprevedibili sbocchi che le tecnologie offrono</w:t>
      </w:r>
      <w:r w:rsidR="00097727" w:rsidRPr="00E12BF0">
        <w:rPr>
          <w:rFonts w:ascii="Times New Roman" w:eastAsia="Times New Roman" w:hAnsi="Times New Roman" w:cs="Times New Roman"/>
          <w:kern w:val="0"/>
          <w:sz w:val="20"/>
          <w:szCs w:val="20"/>
          <w:lang w:eastAsia="it-IT"/>
          <w14:ligatures w14:val="none"/>
        </w:rPr>
        <w:t>.</w:t>
      </w:r>
      <w:r w:rsidR="00E12BF0" w:rsidRPr="00E12BF0">
        <w:rPr>
          <w:rFonts w:ascii="Times New Roman" w:eastAsia="Times New Roman" w:hAnsi="Times New Roman" w:cs="Times New Roman"/>
          <w:kern w:val="0"/>
          <w:sz w:val="20"/>
          <w:szCs w:val="20"/>
          <w:lang w:eastAsia="it-IT"/>
          <w14:ligatures w14:val="none"/>
        </w:rPr>
        <w:t xml:space="preserve">                                                                   </w:t>
      </w:r>
      <w:r w:rsidR="00E12BF0">
        <w:rPr>
          <w:rFonts w:ascii="Times New Roman" w:eastAsia="Times New Roman" w:hAnsi="Times New Roman" w:cs="Times New Roman"/>
          <w:kern w:val="0"/>
          <w:sz w:val="20"/>
          <w:szCs w:val="20"/>
          <w:lang w:eastAsia="it-IT"/>
          <w14:ligatures w14:val="none"/>
        </w:rPr>
        <w:t xml:space="preserve">           </w:t>
      </w:r>
      <w:r w:rsidR="00E12BF0" w:rsidRPr="00E12BF0">
        <w:rPr>
          <w:rFonts w:ascii="Times New Roman" w:eastAsia="Times New Roman" w:hAnsi="Times New Roman" w:cs="Times New Roman"/>
          <w:kern w:val="0"/>
          <w:sz w:val="20"/>
          <w:szCs w:val="20"/>
          <w:lang w:eastAsia="it-IT"/>
          <w14:ligatures w14:val="none"/>
        </w:rPr>
        <w:t xml:space="preserve">                             c.m.</w:t>
      </w:r>
    </w:p>
    <w:p w14:paraId="24C6E9AC" w14:textId="77777777" w:rsidR="00335441" w:rsidRPr="006D2F90" w:rsidRDefault="00335441" w:rsidP="00335441">
      <w:pPr>
        <w:shd w:val="clear" w:color="auto" w:fill="FFFFFF"/>
        <w:spacing w:before="100" w:beforeAutospacing="1" w:after="100" w:afterAutospacing="1" w:line="240" w:lineRule="auto"/>
        <w:jc w:val="both"/>
        <w:rPr>
          <w:rFonts w:ascii="Times New Roman" w:eastAsia="Times New Roman" w:hAnsi="Times New Roman" w:cs="Times New Roman"/>
          <w:kern w:val="0"/>
          <w:lang w:eastAsia="it-IT"/>
          <w14:ligatures w14:val="none"/>
        </w:rPr>
      </w:pPr>
    </w:p>
    <w:p w14:paraId="3E0DCF5B" w14:textId="17F1729F" w:rsidR="00335441" w:rsidRPr="00335441" w:rsidRDefault="00335441" w:rsidP="00335441">
      <w:pPr>
        <w:shd w:val="clear" w:color="auto" w:fill="FFFFFF"/>
        <w:spacing w:before="100" w:beforeAutospacing="1" w:after="100" w:afterAutospacing="1" w:line="240" w:lineRule="auto"/>
        <w:jc w:val="center"/>
        <w:rPr>
          <w:rFonts w:ascii="Times New Roman" w:eastAsia="Times New Roman" w:hAnsi="Times New Roman" w:cs="Times New Roman"/>
          <w:kern w:val="0"/>
          <w:lang w:eastAsia="it-IT"/>
          <w14:ligatures w14:val="none"/>
        </w:rPr>
      </w:pPr>
      <w:r w:rsidRPr="00335441">
        <w:rPr>
          <w:rFonts w:ascii="Times New Roman" w:eastAsia="Times New Roman" w:hAnsi="Times New Roman" w:cs="Times New Roman"/>
          <w:b/>
          <w:bCs/>
          <w:kern w:val="0"/>
          <w:lang w:eastAsia="it-IT"/>
          <w14:ligatures w14:val="none"/>
        </w:rPr>
        <w:t>GIORNATA MONDIALE DELLA PACE</w:t>
      </w:r>
      <w:r w:rsidRPr="00335441">
        <w:rPr>
          <w:rFonts w:ascii="Times New Roman" w:eastAsia="Times New Roman" w:hAnsi="Times New Roman" w:cs="Times New Roman"/>
          <w:kern w:val="0"/>
          <w:lang w:eastAsia="it-IT"/>
          <w14:ligatures w14:val="none"/>
        </w:rPr>
        <w:t xml:space="preserve">  1° GENNAIO 2024</w:t>
      </w:r>
    </w:p>
    <w:p w14:paraId="32D8B285" w14:textId="77777777" w:rsidR="00335441" w:rsidRDefault="00335441" w:rsidP="00335441">
      <w:pPr>
        <w:shd w:val="clear" w:color="auto" w:fill="FFFFFF"/>
        <w:spacing w:before="100" w:beforeAutospacing="1" w:after="100" w:afterAutospacing="1" w:line="240" w:lineRule="auto"/>
        <w:jc w:val="center"/>
        <w:rPr>
          <w:rFonts w:ascii="Times New Roman" w:eastAsia="Times New Roman" w:hAnsi="Times New Roman" w:cs="Times New Roman"/>
          <w:b/>
          <w:bCs/>
          <w:i/>
          <w:iCs/>
          <w:color w:val="000000"/>
          <w:kern w:val="0"/>
          <w:sz w:val="28"/>
          <w:szCs w:val="28"/>
          <w:lang w:eastAsia="it-IT"/>
          <w14:ligatures w14:val="none"/>
        </w:rPr>
      </w:pPr>
      <w:r w:rsidRPr="00335441">
        <w:rPr>
          <w:rFonts w:ascii="Times New Roman" w:eastAsia="Times New Roman" w:hAnsi="Times New Roman" w:cs="Times New Roman"/>
          <w:b/>
          <w:bCs/>
          <w:i/>
          <w:iCs/>
          <w:color w:val="000000"/>
          <w:kern w:val="0"/>
          <w:sz w:val="28"/>
          <w:szCs w:val="28"/>
          <w:lang w:eastAsia="it-IT"/>
          <w14:ligatures w14:val="none"/>
        </w:rPr>
        <w:t>Intelligenza artificiale e pace</w:t>
      </w:r>
    </w:p>
    <w:p w14:paraId="4F7939D3" w14:textId="266A620C" w:rsidR="00335441" w:rsidRPr="00335441" w:rsidRDefault="00335441" w:rsidP="00335441">
      <w:pPr>
        <w:shd w:val="clear" w:color="auto" w:fill="FFFFFF"/>
        <w:spacing w:before="100" w:beforeAutospacing="1" w:after="100" w:afterAutospacing="1" w:line="240" w:lineRule="auto"/>
        <w:jc w:val="right"/>
        <w:rPr>
          <w:rFonts w:ascii="Times New Roman" w:eastAsia="Times New Roman" w:hAnsi="Times New Roman" w:cs="Times New Roman"/>
          <w:color w:val="000000"/>
          <w:kern w:val="0"/>
          <w:lang w:eastAsia="it-IT"/>
          <w14:ligatures w14:val="none"/>
        </w:rPr>
      </w:pPr>
      <w:r w:rsidRPr="00335441">
        <w:rPr>
          <w:rFonts w:ascii="Times New Roman" w:eastAsia="Times New Roman" w:hAnsi="Times New Roman" w:cs="Times New Roman"/>
          <w:color w:val="000000"/>
          <w:kern w:val="0"/>
          <w:lang w:eastAsia="it-IT"/>
          <w14:ligatures w14:val="none"/>
        </w:rPr>
        <w:t>Papa Francesco</w:t>
      </w:r>
    </w:p>
    <w:p w14:paraId="70233994" w14:textId="0E51F612" w:rsidR="00335441" w:rsidRPr="00335441" w:rsidRDefault="00335441" w:rsidP="00335441">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lang w:eastAsia="it-IT"/>
          <w14:ligatures w14:val="none"/>
        </w:rPr>
      </w:pPr>
      <w:r w:rsidRPr="00335441">
        <w:rPr>
          <w:rFonts w:ascii="Times New Roman" w:eastAsia="Times New Roman" w:hAnsi="Times New Roman" w:cs="Times New Roman"/>
          <w:i/>
          <w:iCs/>
          <w:color w:val="000000"/>
          <w:kern w:val="0"/>
          <w:lang w:eastAsia="it-IT"/>
          <w14:ligatures w14:val="none"/>
        </w:rPr>
        <w:t>Il futuro dell’intelligenza artificiale tra promesse e rischi</w:t>
      </w:r>
    </w:p>
    <w:p w14:paraId="1264DF00" w14:textId="77777777" w:rsidR="00335441" w:rsidRPr="00335441" w:rsidRDefault="00335441" w:rsidP="00335441">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lang w:eastAsia="it-IT"/>
          <w14:ligatures w14:val="none"/>
        </w:rPr>
      </w:pPr>
      <w:r w:rsidRPr="00335441">
        <w:rPr>
          <w:rFonts w:ascii="Times New Roman" w:eastAsia="Times New Roman" w:hAnsi="Times New Roman" w:cs="Times New Roman"/>
          <w:color w:val="000000"/>
          <w:kern w:val="0"/>
          <w:lang w:eastAsia="it-IT"/>
          <w14:ligatures w14:val="none"/>
        </w:rPr>
        <w:t>I progressi dell’informatica e lo sviluppo delle tecnologie digitali negli ultimi decenni hanno già iniziato a produrre profonde trasformazioni nella società globale e nelle sue dinamiche. I nuovi strumenti digitali stanno cambiando il volto delle comunicazioni, della pubblica amministrazione, dell’istruzione, dei consumi, delle interazioni personali e di innumerevoli altri aspetti della vita quotidiana.</w:t>
      </w:r>
    </w:p>
    <w:p w14:paraId="42CBBCC5" w14:textId="77777777" w:rsidR="00335441" w:rsidRPr="00335441" w:rsidRDefault="00335441" w:rsidP="00335441">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lang w:eastAsia="it-IT"/>
          <w14:ligatures w14:val="none"/>
        </w:rPr>
      </w:pPr>
      <w:r w:rsidRPr="00335441">
        <w:rPr>
          <w:rFonts w:ascii="Times New Roman" w:eastAsia="Times New Roman" w:hAnsi="Times New Roman" w:cs="Times New Roman"/>
          <w:color w:val="000000"/>
          <w:kern w:val="0"/>
          <w:lang w:eastAsia="it-IT"/>
          <w14:ligatures w14:val="none"/>
        </w:rPr>
        <w:t>Inoltre, le tecnologie che impiegano una molteplicità di algoritmi possono estrarre, dalle tracce digitali lasciate su </w:t>
      </w:r>
      <w:r w:rsidRPr="00335441">
        <w:rPr>
          <w:rFonts w:ascii="Times New Roman" w:eastAsia="Times New Roman" w:hAnsi="Times New Roman" w:cs="Times New Roman"/>
          <w:i/>
          <w:iCs/>
          <w:color w:val="000000"/>
          <w:kern w:val="0"/>
          <w:lang w:eastAsia="it-IT"/>
          <w14:ligatures w14:val="none"/>
        </w:rPr>
        <w:t>internet</w:t>
      </w:r>
      <w:r w:rsidRPr="00335441">
        <w:rPr>
          <w:rFonts w:ascii="Times New Roman" w:eastAsia="Times New Roman" w:hAnsi="Times New Roman" w:cs="Times New Roman"/>
          <w:color w:val="000000"/>
          <w:kern w:val="0"/>
          <w:lang w:eastAsia="it-IT"/>
          <w14:ligatures w14:val="none"/>
        </w:rPr>
        <w:t>, dati che consentono di controllare le abitudini mentali e relazionali delle persone a fini commerciali o politici, spesso a loro insaputa, limitandone il consapevole esercizio della libertà di scelta. Infatti, in uno spazio come il </w:t>
      </w:r>
      <w:r w:rsidRPr="00335441">
        <w:rPr>
          <w:rFonts w:ascii="Times New Roman" w:eastAsia="Times New Roman" w:hAnsi="Times New Roman" w:cs="Times New Roman"/>
          <w:i/>
          <w:iCs/>
          <w:color w:val="000000"/>
          <w:kern w:val="0"/>
          <w:lang w:eastAsia="it-IT"/>
          <w14:ligatures w14:val="none"/>
        </w:rPr>
        <w:t>web</w:t>
      </w:r>
      <w:r w:rsidRPr="00335441">
        <w:rPr>
          <w:rFonts w:ascii="Times New Roman" w:eastAsia="Times New Roman" w:hAnsi="Times New Roman" w:cs="Times New Roman"/>
          <w:color w:val="000000"/>
          <w:kern w:val="0"/>
          <w:lang w:eastAsia="it-IT"/>
          <w14:ligatures w14:val="none"/>
        </w:rPr>
        <w:t>, caratterizzato da un sovraccarico di informazioni, possono strutturare il flusso di dati secondo criteri di selezione non sempre percepiti dall’utente.</w:t>
      </w:r>
    </w:p>
    <w:p w14:paraId="1D15AD22" w14:textId="682880E6" w:rsidR="00335441" w:rsidRPr="00335441" w:rsidRDefault="00335441" w:rsidP="00335441">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lang w:eastAsia="it-IT"/>
          <w14:ligatures w14:val="none"/>
        </w:rPr>
      </w:pPr>
      <w:r w:rsidRPr="00335441">
        <w:rPr>
          <w:rFonts w:ascii="Times New Roman" w:eastAsia="Times New Roman" w:hAnsi="Times New Roman" w:cs="Times New Roman"/>
          <w:color w:val="000000"/>
          <w:kern w:val="0"/>
          <w:lang w:eastAsia="it-IT"/>
          <w14:ligatures w14:val="none"/>
        </w:rPr>
        <w:t xml:space="preserve">Dobbiamo ricordare che la ricerca scientifica e le innovazioni tecnologiche non sono disincarnate dalla realtà e «neutrali», ma soggette alle influenze culturali. In quanto attività pienamente umane, le direzioni che prendono riflettono scelte condizionate dai valori personali, sociali e culturali di ogni epoca. Dicasi lo stesso per i risultati che conseguono: essi, proprio in quanto frutto di approcci specificamente umani al mondo circostante, hanno sempre una dimensione etica, strettamente legata alle </w:t>
      </w:r>
      <w:r w:rsidRPr="00335441">
        <w:rPr>
          <w:rFonts w:ascii="Times New Roman" w:eastAsia="Times New Roman" w:hAnsi="Times New Roman" w:cs="Times New Roman"/>
          <w:color w:val="000000"/>
          <w:kern w:val="0"/>
          <w:lang w:eastAsia="it-IT"/>
          <w14:ligatures w14:val="none"/>
        </w:rPr>
        <w:lastRenderedPageBreak/>
        <w:t>decisioni di chi progetta la sperimentazione e indirizza la produzione verso particolari obiettivi.</w:t>
      </w:r>
    </w:p>
    <w:p w14:paraId="639FA37A" w14:textId="77777777" w:rsidR="00335441" w:rsidRPr="00335441" w:rsidRDefault="00335441" w:rsidP="00335441">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lang w:eastAsia="it-IT"/>
          <w14:ligatures w14:val="none"/>
        </w:rPr>
      </w:pPr>
      <w:r w:rsidRPr="00335441">
        <w:rPr>
          <w:rFonts w:ascii="Times New Roman" w:eastAsia="Times New Roman" w:hAnsi="Times New Roman" w:cs="Times New Roman"/>
          <w:color w:val="000000"/>
          <w:kern w:val="0"/>
          <w:lang w:eastAsia="it-IT"/>
          <w14:ligatures w14:val="none"/>
        </w:rPr>
        <w:t>Questo vale anche per le forme di intelligenza artificiale. Di essa, ad oggi, non esiste una definizione univoca nel mondo della scienza e della tecnologia. Il termine stesso, ormai entrato nel linguaggio comune, abbraccia una varietà di scienze, teorie e tecniche volte a far sì che le macchine riproducano o imitino, nel loro funzionamento, le capacità cognitive degli esseri umani. Parlare al plurale di “forme di intelligenza” può aiutare a sottolineare soprattutto il divario incolmabile che esiste tra questi sistemi, per quanto sorprendenti e potenti, e la persona umana: essi sono, in ultima analisi, “frammentari”, nel senso che possono solo imitare o riprodurre alcune funzioni dell’intelligenza umana. L’uso del plurale evidenzia inoltre che questi dispositivi, molto diversi tra loro, vanno sempre considerati come “sistemi socio-tecnici”. Infatti il loro impatto, al di là della tecnologia di base, dipende non solo dalla progettazione, ma anche dagli obiettivi e dagli interessi di chi li possiede e di chi li sviluppa, nonché dalle situazioni in cui vengono impiegati.</w:t>
      </w:r>
    </w:p>
    <w:p w14:paraId="7E4F6D03" w14:textId="39CD8E6D" w:rsidR="00335441" w:rsidRPr="00335441" w:rsidRDefault="00335441" w:rsidP="00335441">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lang w:eastAsia="it-IT"/>
          <w14:ligatures w14:val="none"/>
        </w:rPr>
      </w:pPr>
      <w:r w:rsidRPr="00335441">
        <w:rPr>
          <w:rFonts w:ascii="Times New Roman" w:eastAsia="Times New Roman" w:hAnsi="Times New Roman" w:cs="Times New Roman"/>
          <w:color w:val="000000"/>
          <w:kern w:val="0"/>
          <w:lang w:eastAsia="it-IT"/>
          <w14:ligatures w14:val="none"/>
        </w:rPr>
        <w:t>L’intelligenza artificiale, quindi, deve essere intesa come una galassia di realtà diverse e non possiamo presumere a priori che il suo sviluppo apporti un contributo benefico al futuro dell’umanità e alla pace tra i popoli. Tale risultato positivo sarà possibile solo se ci dimostreremo capaci di agire in modo responsabile e di rispettare valori umani fondamentali come «l’inclusione, la trasparenza, la sicurezza, l’equità, la riservatezza e l’affidabilità».</w:t>
      </w:r>
    </w:p>
    <w:p w14:paraId="4816094B" w14:textId="12C68D3D" w:rsidR="00335441" w:rsidRPr="00335441" w:rsidRDefault="00335441" w:rsidP="00335441">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lang w:eastAsia="it-IT"/>
          <w14:ligatures w14:val="none"/>
        </w:rPr>
      </w:pPr>
      <w:r w:rsidRPr="00335441">
        <w:rPr>
          <w:rFonts w:ascii="Times New Roman" w:eastAsia="Times New Roman" w:hAnsi="Times New Roman" w:cs="Times New Roman"/>
          <w:color w:val="000000"/>
          <w:kern w:val="0"/>
          <w:lang w:eastAsia="it-IT"/>
          <w14:ligatures w14:val="none"/>
        </w:rPr>
        <w:t>Non è sufficiente nemmeno presumere, da parte di chi progetta algoritmi e tecnologie digitali, un impegno ad agire in modo etico e responsabile. Occorre rafforzare o, se necessario, istituire organismi incaricati di esaminare le questioni etiche emergenti e di tutelare i diritti di quanti utilizzano forme di intelligenza artificiale o ne sono influenzati.</w:t>
      </w:r>
    </w:p>
    <w:p w14:paraId="106F702B" w14:textId="7EC76410" w:rsidR="00335441" w:rsidRPr="00335441" w:rsidRDefault="00335441" w:rsidP="00335441">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lang w:eastAsia="it-IT"/>
          <w14:ligatures w14:val="none"/>
        </w:rPr>
      </w:pPr>
      <w:r w:rsidRPr="00335441">
        <w:rPr>
          <w:rFonts w:ascii="Times New Roman" w:eastAsia="Times New Roman" w:hAnsi="Times New Roman" w:cs="Times New Roman"/>
          <w:color w:val="000000"/>
          <w:kern w:val="0"/>
          <w:lang w:eastAsia="it-IT"/>
          <w14:ligatures w14:val="none"/>
        </w:rPr>
        <w:t>L’immensa espansione della tecnologia deve quindi essere accompagnata da un’adeguata formazione alla responsabilità per il suo sviluppo. La libertà e la convivenza pacifica sono minacciate quando gli esseri umani cedono alla tentazione dell’egoismo, dell’interesse personale, della brama di profitto e della sete di potere. Abbiamo perciò il dovere di allargare lo sguardo e di orientare la ricerca tecnico-scientifica al perseguimento della pace e del bene comune, al servizio dello sviluppo integrale dell’uomo e della comunità.</w:t>
      </w:r>
    </w:p>
    <w:p w14:paraId="1E2EE702" w14:textId="332B387F" w:rsidR="00335441" w:rsidRPr="00335441" w:rsidRDefault="00335441" w:rsidP="00335441">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lang w:eastAsia="it-IT"/>
          <w14:ligatures w14:val="none"/>
        </w:rPr>
      </w:pPr>
      <w:r w:rsidRPr="00335441">
        <w:rPr>
          <w:rFonts w:ascii="Times New Roman" w:eastAsia="Times New Roman" w:hAnsi="Times New Roman" w:cs="Times New Roman"/>
          <w:color w:val="000000"/>
          <w:kern w:val="0"/>
          <w:lang w:eastAsia="it-IT"/>
          <w14:ligatures w14:val="none"/>
        </w:rPr>
        <w:t xml:space="preserve">La dignità intrinseca di ogni persona e la fraternità che ci lega come membri dell’unica famiglia umana devono stare alla base dello sviluppo di nuove tecnologie e servire come criteri indiscutibili per valutarle prima del loro impiego, in modo che il progresso digitale possa avvenire nel rispetto della giustizia e contribuire alla causa </w:t>
      </w:r>
      <w:r w:rsidRPr="00335441">
        <w:rPr>
          <w:rFonts w:ascii="Times New Roman" w:eastAsia="Times New Roman" w:hAnsi="Times New Roman" w:cs="Times New Roman"/>
          <w:color w:val="000000"/>
          <w:kern w:val="0"/>
          <w:lang w:eastAsia="it-IT"/>
          <w14:ligatures w14:val="none"/>
        </w:rPr>
        <w:lastRenderedPageBreak/>
        <w:t>della pace. Gli sviluppi tecnologici che non portano a un miglioramento della qualità di vita di tutta l’umanità, ma al contrario aggravano le disuguaglianze e i conflitti, non potranno mai essere considerati vero progresso.</w:t>
      </w:r>
    </w:p>
    <w:p w14:paraId="0860F2D9" w14:textId="77777777" w:rsidR="00335441" w:rsidRPr="00335441" w:rsidRDefault="00335441" w:rsidP="00335441">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lang w:eastAsia="it-IT"/>
          <w14:ligatures w14:val="none"/>
        </w:rPr>
      </w:pPr>
      <w:r w:rsidRPr="00335441">
        <w:rPr>
          <w:rFonts w:ascii="Times New Roman" w:eastAsia="Times New Roman" w:hAnsi="Times New Roman" w:cs="Times New Roman"/>
          <w:color w:val="000000"/>
          <w:kern w:val="0"/>
          <w:lang w:eastAsia="it-IT"/>
          <w14:ligatures w14:val="none"/>
        </w:rPr>
        <w:t>L’intelligenza artificiale diventerà sempre più importante. Le sfide che pone sono tecniche, ma anche antropologiche, educative, sociali e politiche. Promette, ad esempio, un risparmio di fatiche, una produzione più efficiente, trasporti più agevoli e mercati più dinamici, oltre a una rivoluzione nei processi di raccolta, organizzazione e verifica dei dati. Occorre essere consapevoli delle rapide trasformazioni in atto e gestirle in modo da salvaguardare i diritti umani fondamentali, rispettando le istituzioni e le leggi che promuovono lo sviluppo umano integrale. L’intelligenza artificiale dovrebbe essere al servizio del migliore potenziale umano e delle nostre più alte aspirazioni, non in competizione con essi.</w:t>
      </w:r>
    </w:p>
    <w:p w14:paraId="0A512E60" w14:textId="09F584F6" w:rsidR="00335441" w:rsidRPr="00335441" w:rsidRDefault="00335441" w:rsidP="00335441">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lang w:eastAsia="it-IT"/>
          <w14:ligatures w14:val="none"/>
        </w:rPr>
      </w:pPr>
      <w:r w:rsidRPr="00335441">
        <w:rPr>
          <w:rFonts w:ascii="Times New Roman" w:eastAsia="Times New Roman" w:hAnsi="Times New Roman" w:cs="Times New Roman"/>
          <w:i/>
          <w:iCs/>
          <w:color w:val="000000"/>
          <w:kern w:val="0"/>
          <w:lang w:eastAsia="it-IT"/>
          <w14:ligatures w14:val="none"/>
        </w:rPr>
        <w:t>La tecnologia del futuro: macchine che imparano da sole</w:t>
      </w:r>
    </w:p>
    <w:p w14:paraId="676CCD8C" w14:textId="77777777" w:rsidR="00335441" w:rsidRPr="00335441" w:rsidRDefault="00335441" w:rsidP="00335441">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lang w:eastAsia="it-IT"/>
          <w14:ligatures w14:val="none"/>
        </w:rPr>
      </w:pPr>
      <w:r w:rsidRPr="00335441">
        <w:rPr>
          <w:rFonts w:ascii="Times New Roman" w:eastAsia="Times New Roman" w:hAnsi="Times New Roman" w:cs="Times New Roman"/>
          <w:color w:val="000000"/>
          <w:kern w:val="0"/>
          <w:lang w:eastAsia="it-IT"/>
          <w14:ligatures w14:val="none"/>
        </w:rPr>
        <w:t>Nelle sue molteplici forme l’intelligenza artificiale, basata su tecniche di apprendimento automatico (</w:t>
      </w:r>
      <w:r w:rsidRPr="00335441">
        <w:rPr>
          <w:rFonts w:ascii="Times New Roman" w:eastAsia="Times New Roman" w:hAnsi="Times New Roman" w:cs="Times New Roman"/>
          <w:i/>
          <w:iCs/>
          <w:color w:val="000000"/>
          <w:kern w:val="0"/>
          <w:lang w:eastAsia="it-IT"/>
          <w14:ligatures w14:val="none"/>
        </w:rPr>
        <w:t>machine learning</w:t>
      </w:r>
      <w:r w:rsidRPr="00335441">
        <w:rPr>
          <w:rFonts w:ascii="Times New Roman" w:eastAsia="Times New Roman" w:hAnsi="Times New Roman" w:cs="Times New Roman"/>
          <w:color w:val="000000"/>
          <w:kern w:val="0"/>
          <w:lang w:eastAsia="it-IT"/>
          <w14:ligatures w14:val="none"/>
        </w:rPr>
        <w:t>), pur essendo ancora in fase pionieristica, sta già introducendo notevoli cambiamenti nel tessuto delle società, esercitando una profonda influenza sulle culture, sui comportamenti sociali e sulla costruzione della pace.</w:t>
      </w:r>
    </w:p>
    <w:p w14:paraId="5416684C" w14:textId="77777777" w:rsidR="00335441" w:rsidRPr="00335441" w:rsidRDefault="00335441" w:rsidP="00335441">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lang w:eastAsia="it-IT"/>
          <w14:ligatures w14:val="none"/>
        </w:rPr>
      </w:pPr>
      <w:r w:rsidRPr="00335441">
        <w:rPr>
          <w:rFonts w:ascii="Times New Roman" w:eastAsia="Times New Roman" w:hAnsi="Times New Roman" w:cs="Times New Roman"/>
          <w:color w:val="000000"/>
          <w:kern w:val="0"/>
          <w:lang w:eastAsia="it-IT"/>
          <w14:ligatures w14:val="none"/>
        </w:rPr>
        <w:t>Sviluppi come il </w:t>
      </w:r>
      <w:r w:rsidRPr="00335441">
        <w:rPr>
          <w:rFonts w:ascii="Times New Roman" w:eastAsia="Times New Roman" w:hAnsi="Times New Roman" w:cs="Times New Roman"/>
          <w:i/>
          <w:iCs/>
          <w:color w:val="000000"/>
          <w:kern w:val="0"/>
          <w:lang w:eastAsia="it-IT"/>
          <w14:ligatures w14:val="none"/>
        </w:rPr>
        <w:t>machine learning</w:t>
      </w:r>
      <w:r w:rsidRPr="00335441">
        <w:rPr>
          <w:rFonts w:ascii="Times New Roman" w:eastAsia="Times New Roman" w:hAnsi="Times New Roman" w:cs="Times New Roman"/>
          <w:color w:val="000000"/>
          <w:kern w:val="0"/>
          <w:lang w:eastAsia="it-IT"/>
          <w14:ligatures w14:val="none"/>
        </w:rPr>
        <w:t> o come l’apprendimento profondo (</w:t>
      </w:r>
      <w:r w:rsidRPr="00335441">
        <w:rPr>
          <w:rFonts w:ascii="Times New Roman" w:eastAsia="Times New Roman" w:hAnsi="Times New Roman" w:cs="Times New Roman"/>
          <w:i/>
          <w:iCs/>
          <w:color w:val="000000"/>
          <w:kern w:val="0"/>
          <w:lang w:eastAsia="it-IT"/>
          <w14:ligatures w14:val="none"/>
        </w:rPr>
        <w:t>deep learning</w:t>
      </w:r>
      <w:r w:rsidRPr="00335441">
        <w:rPr>
          <w:rFonts w:ascii="Times New Roman" w:eastAsia="Times New Roman" w:hAnsi="Times New Roman" w:cs="Times New Roman"/>
          <w:color w:val="000000"/>
          <w:kern w:val="0"/>
          <w:lang w:eastAsia="it-IT"/>
          <w14:ligatures w14:val="none"/>
        </w:rPr>
        <w:t>) sollevano questioni che trascendono gli ambiti della tecnologia e dell’ingegneria e hanno a che fare con una comprensione strettamente connessa al significato della vita umana, ai processi basilari della conoscenza e alla capacità della mente di raggiungere la verità.</w:t>
      </w:r>
    </w:p>
    <w:p w14:paraId="7AAC0FC9" w14:textId="77777777" w:rsidR="00335441" w:rsidRPr="00335441" w:rsidRDefault="00335441" w:rsidP="00335441">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lang w:eastAsia="it-IT"/>
          <w14:ligatures w14:val="none"/>
        </w:rPr>
      </w:pPr>
      <w:r w:rsidRPr="00335441">
        <w:rPr>
          <w:rFonts w:ascii="Times New Roman" w:eastAsia="Times New Roman" w:hAnsi="Times New Roman" w:cs="Times New Roman"/>
          <w:color w:val="000000"/>
          <w:kern w:val="0"/>
          <w:lang w:eastAsia="it-IT"/>
          <w14:ligatures w14:val="none"/>
        </w:rPr>
        <w:t>L’abilità di alcuni dispositivi nel produrre testi sintatticamente e semanticamente coerenti, ad esempio, non è garanzia di affidabilità. Si dice che possano “allucinare”, cioè generare affermazioni che a prima vista sembrano plausibili, ma che in realtà sono infondate o tradiscono pregiudizi. Questo pone un serio problema quando l’intelligenza artificiale viene impiegata in campagne di disinformazione che diffondono notizie false e portano a una crescente sfiducia nei confronti dei mezzi di comunicazione. La riservatezza, il possesso dei dati e la proprietà intellettuale sono altri ambiti in cui le tecnologie in questione comportano gravi rischi, a cui si aggiungono ulteriori conseguenze negative legate a un loro uso improprio, come la discriminazione, l’interferenza nei processi elettorali, il prendere piede di una società che sorveglia e controlla le persone, l’esclusione digitale e l’inasprimento di un individualismo sempre più scollegato dalla collettività. Tutti questi fattori rischiano di alimentare i conflitti e di ostacolare la pace.</w:t>
      </w:r>
    </w:p>
    <w:p w14:paraId="35E68C9A" w14:textId="30CCB1EE" w:rsidR="00335441" w:rsidRPr="00335441" w:rsidRDefault="00335441" w:rsidP="00335441">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lang w:eastAsia="it-IT"/>
          <w14:ligatures w14:val="none"/>
        </w:rPr>
      </w:pPr>
      <w:r w:rsidRPr="00335441">
        <w:rPr>
          <w:rFonts w:ascii="Times New Roman" w:eastAsia="Times New Roman" w:hAnsi="Times New Roman" w:cs="Times New Roman"/>
          <w:i/>
          <w:iCs/>
          <w:color w:val="000000"/>
          <w:kern w:val="0"/>
          <w:lang w:eastAsia="it-IT"/>
          <w14:ligatures w14:val="none"/>
        </w:rPr>
        <w:lastRenderedPageBreak/>
        <w:t>Il senso del limite nel paradigma tecnocratico</w:t>
      </w:r>
    </w:p>
    <w:p w14:paraId="68ACD013" w14:textId="4F5FA3BB" w:rsidR="00335441" w:rsidRPr="00335441" w:rsidRDefault="00335441" w:rsidP="00335441">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lang w:eastAsia="it-IT"/>
          <w14:ligatures w14:val="none"/>
        </w:rPr>
      </w:pPr>
      <w:r w:rsidRPr="00335441">
        <w:rPr>
          <w:rFonts w:ascii="Times New Roman" w:eastAsia="Times New Roman" w:hAnsi="Times New Roman" w:cs="Times New Roman"/>
          <w:color w:val="000000"/>
          <w:kern w:val="0"/>
          <w:lang w:eastAsia="it-IT"/>
          <w14:ligatures w14:val="none"/>
        </w:rPr>
        <w:t>Il nostro mondo è troppo vasto, vario e complesso per essere completamente conosciuto e classificato. La mente umana non potrà mai esaurirne la ricchezza, nemmeno con l’aiuto degli algoritmi più avanzati. Questi, infatti, non offrono previsioni garantite del futuro, ma solo approssimazioni statistiche. Non tutto può essere pronosticato, non tutto può essere calcolato; alla fine «la realtà è superiore all’idea» e, per quanto prodigiosa possa essere la nostra capacità di calcolo, ci sarà sempre un residuo inaccessibile che sfugge a qualsiasi tentativo di misurazione.</w:t>
      </w:r>
    </w:p>
    <w:p w14:paraId="48B76AD4" w14:textId="77777777" w:rsidR="00335441" w:rsidRPr="00335441" w:rsidRDefault="00335441" w:rsidP="00335441">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lang w:eastAsia="it-IT"/>
          <w14:ligatures w14:val="none"/>
        </w:rPr>
      </w:pPr>
      <w:r w:rsidRPr="00335441">
        <w:rPr>
          <w:rFonts w:ascii="Times New Roman" w:eastAsia="Times New Roman" w:hAnsi="Times New Roman" w:cs="Times New Roman"/>
          <w:color w:val="000000"/>
          <w:kern w:val="0"/>
          <w:lang w:eastAsia="it-IT"/>
          <w14:ligatures w14:val="none"/>
        </w:rPr>
        <w:t>Inoltre, la grande quantità di dati analizzati dalle intelligenze artificiali non è di per sé garanzia di imparzialità. Quando gli algoritmi estrapolano informazioni, corrono sempre il rischio di distorcerle, replicando le ingiustizie e i pregiudizi degli ambienti in cui esse hanno origine. Più diventano veloci e complessi, più è difficile comprendere perché abbiano prodotto un determinato risultato.</w:t>
      </w:r>
    </w:p>
    <w:p w14:paraId="3F8A1F82" w14:textId="6A58E9B9" w:rsidR="00335441" w:rsidRPr="00335441" w:rsidRDefault="00335441" w:rsidP="00335441">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lang w:eastAsia="it-IT"/>
          <w14:ligatures w14:val="none"/>
        </w:rPr>
      </w:pPr>
      <w:r w:rsidRPr="00335441">
        <w:rPr>
          <w:rFonts w:ascii="Times New Roman" w:eastAsia="Times New Roman" w:hAnsi="Times New Roman" w:cs="Times New Roman"/>
          <w:color w:val="000000"/>
          <w:kern w:val="0"/>
          <w:lang w:eastAsia="it-IT"/>
          <w14:ligatures w14:val="none"/>
        </w:rPr>
        <w:t>Le macchine “intelligenti” possono svolgere i compiti loro assegnati con sempre maggiore efficienza, ma lo scopo e il significato delle loro operazioni continueranno a essere determinati o abilitati da esseri umani in possesso di un proprio universo di valori. Il rischio è che i criteri alla base di certe scelte diventino meno chiari, che la responsabilità decisionale venga nascosta e che i produttori possano sottrarsi all’obbligo di agire per il bene della comunità. In un certo senso, ciò è favorito dal sistema tecnocratico, che allea l’economia con la tecnologia e privilegia il criterio dell’efficienza, tendendo a ignorare tutto ciò che non è legato ai suoi interessi immediati.</w:t>
      </w:r>
    </w:p>
    <w:p w14:paraId="02957EE4" w14:textId="77777777" w:rsidR="00097727" w:rsidRDefault="00335441" w:rsidP="00335441">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lang w:eastAsia="it-IT"/>
          <w14:ligatures w14:val="none"/>
        </w:rPr>
      </w:pPr>
      <w:r w:rsidRPr="00335441">
        <w:rPr>
          <w:rFonts w:ascii="Times New Roman" w:eastAsia="Times New Roman" w:hAnsi="Times New Roman" w:cs="Times New Roman"/>
          <w:color w:val="000000"/>
          <w:kern w:val="0"/>
          <w:lang w:eastAsia="it-IT"/>
          <w14:ligatures w14:val="none"/>
        </w:rPr>
        <w:t>Questo deve farci riflettere su un aspetto tanto spesso trascurato nella mentalità attuale, tecnocratica ed efficientista, quanto decisivo per lo sviluppo personale e sociale: il “senso del limite”. L’essere umano, infatti, mortale per definizione, pensando di travalicare ogni limite in virtù della tecnica, rischia, nell’ossessione di voler controllare tutto, di perdere il controllo su sé stesso; nella ricerca di una libertà assoluta, di cadere nella spirale di una dittatura tecnologica. Riconoscere e accettare il proprio limite di creatura è per l’uomo condizione indispensabile per conseguire, o meglio, accogliere in dono la pienezza. Invece, nel contesto ideologico di un paradigma tecnocratico, animato da una prometeica presunzione di autosufficienza, le disuguaglianze potrebbero crescere a dismisura, e la conoscenza e la ricchezza accumularsi nelle mani di pochi, con gravi rischi per le società democratiche e la coesistenza pacifica.</w:t>
      </w:r>
    </w:p>
    <w:p w14:paraId="419BBD6F" w14:textId="77777777" w:rsidR="00097727" w:rsidRDefault="00097727" w:rsidP="00335441">
      <w:pPr>
        <w:shd w:val="clear" w:color="auto" w:fill="FFFFFF"/>
        <w:spacing w:before="100" w:beforeAutospacing="1" w:after="100" w:afterAutospacing="1" w:line="240" w:lineRule="auto"/>
        <w:jc w:val="both"/>
        <w:rPr>
          <w:rFonts w:ascii="Times New Roman" w:eastAsia="Times New Roman" w:hAnsi="Times New Roman" w:cs="Times New Roman"/>
          <w:i/>
          <w:iCs/>
          <w:color w:val="000000"/>
          <w:kern w:val="0"/>
          <w:lang w:eastAsia="it-IT"/>
          <w14:ligatures w14:val="none"/>
        </w:rPr>
      </w:pPr>
    </w:p>
    <w:p w14:paraId="3CFB95CB" w14:textId="580E8F49" w:rsidR="00335441" w:rsidRPr="00335441" w:rsidRDefault="00335441" w:rsidP="00335441">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lang w:eastAsia="it-IT"/>
          <w14:ligatures w14:val="none"/>
        </w:rPr>
      </w:pPr>
      <w:r w:rsidRPr="00335441">
        <w:rPr>
          <w:rFonts w:ascii="Times New Roman" w:eastAsia="Times New Roman" w:hAnsi="Times New Roman" w:cs="Times New Roman"/>
          <w:i/>
          <w:iCs/>
          <w:color w:val="000000"/>
          <w:kern w:val="0"/>
          <w:lang w:eastAsia="it-IT"/>
          <w14:ligatures w14:val="none"/>
        </w:rPr>
        <w:lastRenderedPageBreak/>
        <w:t>Temi scottanti per l’etica</w:t>
      </w:r>
    </w:p>
    <w:p w14:paraId="1AAE543B" w14:textId="77777777" w:rsidR="00335441" w:rsidRPr="00335441" w:rsidRDefault="00335441" w:rsidP="00335441">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lang w:eastAsia="it-IT"/>
          <w14:ligatures w14:val="none"/>
        </w:rPr>
      </w:pPr>
      <w:r w:rsidRPr="00335441">
        <w:rPr>
          <w:rFonts w:ascii="Times New Roman" w:eastAsia="Times New Roman" w:hAnsi="Times New Roman" w:cs="Times New Roman"/>
          <w:color w:val="000000"/>
          <w:kern w:val="0"/>
          <w:lang w:eastAsia="it-IT"/>
          <w14:ligatures w14:val="none"/>
        </w:rPr>
        <w:t>In futuro, l’affidabilità di chi richiede un mutuo, l’idoneità di un individuo ad un lavoro, la possibilità di recidiva di un condannato o il diritto a ricevere asilo politico o assistenza sociale potrebbero essere determinati da sistemi di intelligenza artificiale. La mancanza di diversificati livelli di mediazione che questi sistemi introducono è particolarmente esposta a forme di pregiudizio e discriminazione: gli errori sistemici possono facilmente moltiplicarsi, producendo non solo ingiustizie in singoli casi ma anche, per effetto domino, vere e proprie forme di disuguaglianza sociale.</w:t>
      </w:r>
    </w:p>
    <w:p w14:paraId="2CE219DA" w14:textId="77777777" w:rsidR="00335441" w:rsidRPr="00335441" w:rsidRDefault="00335441" w:rsidP="00335441">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lang w:eastAsia="it-IT"/>
          <w14:ligatures w14:val="none"/>
        </w:rPr>
      </w:pPr>
      <w:r w:rsidRPr="00335441">
        <w:rPr>
          <w:rFonts w:ascii="Times New Roman" w:eastAsia="Times New Roman" w:hAnsi="Times New Roman" w:cs="Times New Roman"/>
          <w:color w:val="000000"/>
          <w:kern w:val="0"/>
          <w:lang w:eastAsia="it-IT"/>
          <w14:ligatures w14:val="none"/>
        </w:rPr>
        <w:t>Talvolta, inoltre, le forme di intelligenza artificiale sembrano in grado di influenzare le decisioni degli individui attraverso opzioni predeterminate associate a stimoli e dissuasioni, oppure mediante sistemi di regolazione delle scelte personali basati sull’organizzazione delle informazioni. Queste forme di manipolazione o di controllo sociale richiedono un’attenzione e una supervisione accurate, e implicano una chiara responsabilità legale da parte dei produttori, di chi le impiega e delle autorità governative.</w:t>
      </w:r>
    </w:p>
    <w:p w14:paraId="79067F6E" w14:textId="77777777" w:rsidR="00335441" w:rsidRPr="00335441" w:rsidRDefault="00335441" w:rsidP="00335441">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lang w:eastAsia="it-IT"/>
          <w14:ligatures w14:val="none"/>
        </w:rPr>
      </w:pPr>
      <w:r w:rsidRPr="00335441">
        <w:rPr>
          <w:rFonts w:ascii="Times New Roman" w:eastAsia="Times New Roman" w:hAnsi="Times New Roman" w:cs="Times New Roman"/>
          <w:color w:val="000000"/>
          <w:kern w:val="0"/>
          <w:lang w:eastAsia="it-IT"/>
          <w14:ligatures w14:val="none"/>
        </w:rPr>
        <w:t>L’affidamento a processi automatici che categorizzano gli individui, ad esempio attraverso l’uso pervasivo della vigilanza o l’adozione di sistemi di credito sociale, potrebbe avere ripercussioni profonde anche sul tessuto civile, stabilendo improprie graduatorie tra i cittadini. E questi processi artificiali di classificazione potrebbero portare anche a conflitti di potere, non riguardando solo destinatari virtuali, ma persone in carne ed ossa. Il rispetto fondamentale per la dignità umana postula di rifiutare che l’unicità della persona venga identificata con un insieme di dati. Non si deve permettere agli algoritmi di determinare il modo in cui intendiamo i diritti umani, di mettere da parte i valori essenziali della compassione, della misericordia e del perdono o di eliminare la possibilità che un individuo cambi e si lasci alle spalle il passato.</w:t>
      </w:r>
    </w:p>
    <w:p w14:paraId="0953AADB" w14:textId="77777777" w:rsidR="00335441" w:rsidRPr="00335441" w:rsidRDefault="00335441" w:rsidP="00335441">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lang w:eastAsia="it-IT"/>
          <w14:ligatures w14:val="none"/>
        </w:rPr>
      </w:pPr>
      <w:r w:rsidRPr="00335441">
        <w:rPr>
          <w:rFonts w:ascii="Times New Roman" w:eastAsia="Times New Roman" w:hAnsi="Times New Roman" w:cs="Times New Roman"/>
          <w:color w:val="000000"/>
          <w:kern w:val="0"/>
          <w:lang w:eastAsia="it-IT"/>
          <w14:ligatures w14:val="none"/>
        </w:rPr>
        <w:t>In questo contesto non possiamo fare a meno di considerare l’impatto delle nuove tecnologie</w:t>
      </w:r>
      <w:r w:rsidRPr="00335441">
        <w:rPr>
          <w:rFonts w:ascii="Times New Roman" w:eastAsia="Times New Roman" w:hAnsi="Times New Roman" w:cs="Times New Roman"/>
          <w:b/>
          <w:bCs/>
          <w:color w:val="000000"/>
          <w:kern w:val="0"/>
          <w:lang w:eastAsia="it-IT"/>
          <w14:ligatures w14:val="none"/>
        </w:rPr>
        <w:t> </w:t>
      </w:r>
      <w:r w:rsidRPr="00335441">
        <w:rPr>
          <w:rFonts w:ascii="Times New Roman" w:eastAsia="Times New Roman" w:hAnsi="Times New Roman" w:cs="Times New Roman"/>
          <w:color w:val="000000"/>
          <w:kern w:val="0"/>
          <w:lang w:eastAsia="it-IT"/>
          <w14:ligatures w14:val="none"/>
        </w:rPr>
        <w:t>in ambito lavorativo: mansioni che un tempo erano appannaggio esclusivo della manodopera umana vengono rapidamente assorbite dalle applicazioni industriali dell’intelligenza artificiale. Anche in questo caso, c’è il rischio sostanziale di un vantaggio sproporzionato per pochi a scapito dell’impoverimento di molti. Il rispetto della dignità dei lavoratori e l’importanza dell’occupazione per il benessere economico delle persone, delle famiglie e delle società, la sicurezza degli impieghi e l’equità dei salari dovrebbero costituire un’alta priorità per la Comunità internazionale, mentre queste forme di tecnologia penetrano sempre più profondamente nei luoghi di lavoro.</w:t>
      </w:r>
    </w:p>
    <w:p w14:paraId="69CE4BD4" w14:textId="30481E9A" w:rsidR="00335441" w:rsidRPr="00335441" w:rsidRDefault="00335441" w:rsidP="00335441">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lang w:eastAsia="it-IT"/>
          <w14:ligatures w14:val="none"/>
        </w:rPr>
      </w:pPr>
      <w:r w:rsidRPr="00335441">
        <w:rPr>
          <w:rFonts w:ascii="Times New Roman" w:eastAsia="Times New Roman" w:hAnsi="Times New Roman" w:cs="Times New Roman"/>
          <w:i/>
          <w:iCs/>
          <w:color w:val="000000"/>
          <w:kern w:val="0"/>
          <w:lang w:eastAsia="it-IT"/>
          <w14:ligatures w14:val="none"/>
        </w:rPr>
        <w:lastRenderedPageBreak/>
        <w:t>Trasformeremo le spade in vomeri?</w:t>
      </w:r>
    </w:p>
    <w:p w14:paraId="2A3FEDAB" w14:textId="77777777" w:rsidR="00335441" w:rsidRPr="00335441" w:rsidRDefault="00335441" w:rsidP="00335441">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lang w:eastAsia="it-IT"/>
          <w14:ligatures w14:val="none"/>
        </w:rPr>
      </w:pPr>
      <w:r w:rsidRPr="00335441">
        <w:rPr>
          <w:rFonts w:ascii="Times New Roman" w:eastAsia="Times New Roman" w:hAnsi="Times New Roman" w:cs="Times New Roman"/>
          <w:color w:val="000000"/>
          <w:kern w:val="0"/>
          <w:lang w:eastAsia="it-IT"/>
          <w14:ligatures w14:val="none"/>
        </w:rPr>
        <w:t>In questi giorni, guardando il mondo che ci circonda, non si può sfuggire alle gravi questioni etiche legate al settore degli armamenti. La possibilità di condurre operazioni militari attraverso sistemi di controllo remoto ha portato a una minore percezione della devastazione da essi causata e della responsabilità del loro utilizzo, contribuendo a un approccio ancora più freddo e distaccato all’immensa tragedia della guerra. La ricerca sulle tecnologie emergenti nel settore dei cosiddetti “sistemi d’arma autonomi letali”, incluso l’utilizzo bellico dell’intelligenza artificiale, è un grave motivo di preoccupazione etica. I sistemi d’arma autonomi non potranno mai essere soggetti moralmente responsabili: l’esclusiva capacità umana di giudizio morale e di decisione etica è più di un complesso insieme di algoritmi, e tale capacità non può essere ridotta alla programmazione di una macchina che, per quanto “intelligente”, rimane pur sempre una macchina. Per questo motivo, è imperativo garantire una supervisione umana adeguata, significativa e coerente dei sistemi d’arma.</w:t>
      </w:r>
    </w:p>
    <w:p w14:paraId="718D70F1" w14:textId="77777777" w:rsidR="00335441" w:rsidRPr="00335441" w:rsidRDefault="00335441" w:rsidP="00335441">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lang w:eastAsia="it-IT"/>
          <w14:ligatures w14:val="none"/>
        </w:rPr>
      </w:pPr>
      <w:r w:rsidRPr="00335441">
        <w:rPr>
          <w:rFonts w:ascii="Times New Roman" w:eastAsia="Times New Roman" w:hAnsi="Times New Roman" w:cs="Times New Roman"/>
          <w:color w:val="000000"/>
          <w:kern w:val="0"/>
          <w:lang w:eastAsia="it-IT"/>
          <w14:ligatures w14:val="none"/>
        </w:rPr>
        <w:t>Non possiamo nemmeno ignorare la possibilità che armi sofisticate finiscano nelle mani sbagliate, facilitando, ad esempio, attacchi terroristici o interventi volti a destabilizzare istituzioni di governo legittime. Il mondo, insomma, non ha proprio bisogno che le nuove tecnologie contribuiscano all’iniquo sviluppo del mercato e del commercio delle armi, promuovendo la follia della guerra. Così facendo, non solo l’intelligenza, ma il cuore stesso dell’uomo, correrà il rischio di diventare sempre più “artificiale”. Le più avanzate applicazioni tecniche non vanno impiegate per agevolare la risoluzione violenta dei conflitti, ma per pavimentare le vie della pace.</w:t>
      </w:r>
    </w:p>
    <w:p w14:paraId="5A32B3C0" w14:textId="77777777" w:rsidR="00335441" w:rsidRPr="00335441" w:rsidRDefault="00335441" w:rsidP="00335441">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lang w:eastAsia="it-IT"/>
          <w14:ligatures w14:val="none"/>
        </w:rPr>
      </w:pPr>
      <w:r w:rsidRPr="00335441">
        <w:rPr>
          <w:rFonts w:ascii="Times New Roman" w:eastAsia="Times New Roman" w:hAnsi="Times New Roman" w:cs="Times New Roman"/>
          <w:color w:val="000000"/>
          <w:kern w:val="0"/>
          <w:lang w:eastAsia="it-IT"/>
          <w14:ligatures w14:val="none"/>
        </w:rPr>
        <w:t>In un’ottica più positiva, se l’intelligenza artificiale fosse utilizzata per promuovere lo sviluppo umano integrale, potrebbe introdurre importanti innovazioni nell’agricoltura, nell’istruzione e nella cultura, un miglioramento del livello di vita di intere nazioni e popoli, la crescita della fraternità umana e dell’amicizia sociale. In definitiva, il modo in cui la utilizziamo per includere gli ultimi, cioè i fratelli e le sorelle più deboli e bisognosi, è la misura rivelatrice della nostra umanità.</w:t>
      </w:r>
    </w:p>
    <w:p w14:paraId="6626C3A9" w14:textId="450029C2" w:rsidR="00335441" w:rsidRPr="00335441" w:rsidRDefault="00335441" w:rsidP="00335441">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lang w:eastAsia="it-IT"/>
          <w14:ligatures w14:val="none"/>
        </w:rPr>
      </w:pPr>
      <w:r w:rsidRPr="00335441">
        <w:rPr>
          <w:rFonts w:ascii="Times New Roman" w:eastAsia="Times New Roman" w:hAnsi="Times New Roman" w:cs="Times New Roman"/>
          <w:color w:val="000000"/>
          <w:kern w:val="0"/>
          <w:lang w:eastAsia="it-IT"/>
          <w14:ligatures w14:val="none"/>
        </w:rPr>
        <w:t>Uno sguardo umano e il desiderio di un futuro migliore per il nostro mondo portano alla necessità di un dialogo interdisciplinare finalizzato a uno sviluppo etico degli algoritmi – </w:t>
      </w:r>
      <w:r w:rsidRPr="00335441">
        <w:rPr>
          <w:rFonts w:ascii="Times New Roman" w:eastAsia="Times New Roman" w:hAnsi="Times New Roman" w:cs="Times New Roman"/>
          <w:i/>
          <w:iCs/>
          <w:color w:val="000000"/>
          <w:kern w:val="0"/>
          <w:lang w:eastAsia="it-IT"/>
          <w14:ligatures w14:val="none"/>
        </w:rPr>
        <w:t>l’</w:t>
      </w:r>
      <w:proofErr w:type="spellStart"/>
      <w:r w:rsidRPr="00335441">
        <w:rPr>
          <w:rFonts w:ascii="Times New Roman" w:eastAsia="Times New Roman" w:hAnsi="Times New Roman" w:cs="Times New Roman"/>
          <w:i/>
          <w:iCs/>
          <w:color w:val="000000"/>
          <w:kern w:val="0"/>
          <w:lang w:eastAsia="it-IT"/>
          <w14:ligatures w14:val="none"/>
        </w:rPr>
        <w:t>algor</w:t>
      </w:r>
      <w:proofErr w:type="spellEnd"/>
      <w:r w:rsidRPr="00335441">
        <w:rPr>
          <w:rFonts w:ascii="Times New Roman" w:eastAsia="Times New Roman" w:hAnsi="Times New Roman" w:cs="Times New Roman"/>
          <w:i/>
          <w:iCs/>
          <w:color w:val="000000"/>
          <w:kern w:val="0"/>
          <w:lang w:eastAsia="it-IT"/>
          <w14:ligatures w14:val="none"/>
        </w:rPr>
        <w:t>-etica –</w:t>
      </w:r>
      <w:r w:rsidRPr="00335441">
        <w:rPr>
          <w:rFonts w:ascii="Times New Roman" w:eastAsia="Times New Roman" w:hAnsi="Times New Roman" w:cs="Times New Roman"/>
          <w:color w:val="000000"/>
          <w:kern w:val="0"/>
          <w:lang w:eastAsia="it-IT"/>
          <w14:ligatures w14:val="none"/>
        </w:rPr>
        <w:t>, in cui siano i valori a orientare i percorsi delle nuove tecnologie. Le questioni etiche dovrebbero essere tenute in considerazione fin dall’inizio della ricerca, così come nelle fasi di sperimentazione, progettazione, produzione, distribuzione e commercializzazione. Questo è l’approccio dell’etica della progettazione, in cui le istituzioni educative e i responsabili del processo decisionale hanno un ruolo essenziale da svolgere.</w:t>
      </w:r>
    </w:p>
    <w:p w14:paraId="782D0E59" w14:textId="49C40662" w:rsidR="00335441" w:rsidRPr="00335441" w:rsidRDefault="00335441" w:rsidP="00335441">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lang w:eastAsia="it-IT"/>
          <w14:ligatures w14:val="none"/>
        </w:rPr>
      </w:pPr>
      <w:r w:rsidRPr="00335441">
        <w:rPr>
          <w:rFonts w:ascii="Times New Roman" w:eastAsia="Times New Roman" w:hAnsi="Times New Roman" w:cs="Times New Roman"/>
          <w:i/>
          <w:iCs/>
          <w:color w:val="000000"/>
          <w:kern w:val="0"/>
          <w:lang w:eastAsia="it-IT"/>
          <w14:ligatures w14:val="none"/>
        </w:rPr>
        <w:lastRenderedPageBreak/>
        <w:t>Sfide per l’educazione</w:t>
      </w:r>
    </w:p>
    <w:p w14:paraId="738C5202" w14:textId="77777777" w:rsidR="00335441" w:rsidRPr="00335441" w:rsidRDefault="00335441" w:rsidP="00335441">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lang w:eastAsia="it-IT"/>
          <w14:ligatures w14:val="none"/>
        </w:rPr>
      </w:pPr>
      <w:r w:rsidRPr="00335441">
        <w:rPr>
          <w:rFonts w:ascii="Times New Roman" w:eastAsia="Times New Roman" w:hAnsi="Times New Roman" w:cs="Times New Roman"/>
          <w:color w:val="000000"/>
          <w:kern w:val="0"/>
          <w:lang w:eastAsia="it-IT"/>
          <w14:ligatures w14:val="none"/>
        </w:rPr>
        <w:t>Lo sviluppo di una tecnologia che rispetti e serva la dignità umana ha chiare implicazioni per le istituzioni educative e per il mondo della cultura. Moltiplicando le possibilità di comunicazione, le tecnologie digitali hanno permesso di incontrarsi in modi nuovi. Tuttavia, rimane la necessità di una riflessione continua sul tipo di relazioni a cui ci stanno indirizzando. I giovani stanno crescendo in ambienti culturali pervasi dalla tecnologia e questo non può non mettere in discussione i metodi di insegnamento e formazione.</w:t>
      </w:r>
    </w:p>
    <w:p w14:paraId="6933034C" w14:textId="77777777" w:rsidR="00335441" w:rsidRPr="00335441" w:rsidRDefault="00335441" w:rsidP="00335441">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lang w:eastAsia="it-IT"/>
          <w14:ligatures w14:val="none"/>
        </w:rPr>
      </w:pPr>
      <w:r w:rsidRPr="00335441">
        <w:rPr>
          <w:rFonts w:ascii="Times New Roman" w:eastAsia="Times New Roman" w:hAnsi="Times New Roman" w:cs="Times New Roman"/>
          <w:color w:val="000000"/>
          <w:kern w:val="0"/>
          <w:lang w:eastAsia="it-IT"/>
          <w14:ligatures w14:val="none"/>
        </w:rPr>
        <w:t>L’educazione all’uso di forme di intelligenza artificiale dovrebbe mirare soprattutto a promuovere il pensiero critico. È necessario che gli utenti di ogni età, ma soprattutto i giovani, sviluppino una capacità di discernimento nell’uso di dati e contenuti raccolti sul </w:t>
      </w:r>
      <w:r w:rsidRPr="00335441">
        <w:rPr>
          <w:rFonts w:ascii="Times New Roman" w:eastAsia="Times New Roman" w:hAnsi="Times New Roman" w:cs="Times New Roman"/>
          <w:i/>
          <w:iCs/>
          <w:color w:val="000000"/>
          <w:kern w:val="0"/>
          <w:lang w:eastAsia="it-IT"/>
          <w14:ligatures w14:val="none"/>
        </w:rPr>
        <w:t>web</w:t>
      </w:r>
      <w:r w:rsidRPr="00335441">
        <w:rPr>
          <w:rFonts w:ascii="Times New Roman" w:eastAsia="Times New Roman" w:hAnsi="Times New Roman" w:cs="Times New Roman"/>
          <w:color w:val="000000"/>
          <w:kern w:val="0"/>
          <w:lang w:eastAsia="it-IT"/>
          <w14:ligatures w14:val="none"/>
        </w:rPr>
        <w:t> o prodotti da sistemi di intelligenza artificiale. Le scuole, le università e le società scientifiche sono chiamate ad aiutare gli studenti e i professionisti a fare propri gli aspetti sociali ed etici dello sviluppo e dell’utilizzo della tecnologia.</w:t>
      </w:r>
    </w:p>
    <w:p w14:paraId="65125C17" w14:textId="285B6799" w:rsidR="00335441" w:rsidRPr="00335441" w:rsidRDefault="00335441" w:rsidP="00335441">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lang w:eastAsia="it-IT"/>
          <w14:ligatures w14:val="none"/>
        </w:rPr>
      </w:pPr>
      <w:r w:rsidRPr="00335441">
        <w:rPr>
          <w:rFonts w:ascii="Times New Roman" w:eastAsia="Times New Roman" w:hAnsi="Times New Roman" w:cs="Times New Roman"/>
          <w:color w:val="000000"/>
          <w:kern w:val="0"/>
          <w:lang w:eastAsia="it-IT"/>
          <w14:ligatures w14:val="none"/>
        </w:rPr>
        <w:t>La formazione all’uso dei nuovi strumenti di comunicazione dovrebbe tenere conto non solo della disinformazione, delle </w:t>
      </w:r>
      <w:r w:rsidRPr="00335441">
        <w:rPr>
          <w:rFonts w:ascii="Times New Roman" w:eastAsia="Times New Roman" w:hAnsi="Times New Roman" w:cs="Times New Roman"/>
          <w:i/>
          <w:iCs/>
          <w:color w:val="000000"/>
          <w:kern w:val="0"/>
          <w:lang w:eastAsia="it-IT"/>
          <w14:ligatures w14:val="none"/>
        </w:rPr>
        <w:t>fake news</w:t>
      </w:r>
      <w:r w:rsidRPr="00335441">
        <w:rPr>
          <w:rFonts w:ascii="Times New Roman" w:eastAsia="Times New Roman" w:hAnsi="Times New Roman" w:cs="Times New Roman"/>
          <w:color w:val="000000"/>
          <w:kern w:val="0"/>
          <w:lang w:eastAsia="it-IT"/>
          <w14:ligatures w14:val="none"/>
        </w:rPr>
        <w:t>, ma anche dell’inquietante recrudescenza di «paure ancestrali [...] che hanno saputo nascondersi e potenziarsi dietro nuove tecnologie». Purtroppo, ancora una volta ci troviamo a dover combattere “la tentazione di fare una cultura dei muri, di alzare muri per impedire l’incontro con altre culture, con altra gente” e lo sviluppo di una coesistenza pacifica e fraterna.</w:t>
      </w:r>
    </w:p>
    <w:p w14:paraId="0C63C443" w14:textId="77683712" w:rsidR="00335441" w:rsidRPr="00335441" w:rsidRDefault="00335441" w:rsidP="00335441">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lang w:eastAsia="it-IT"/>
          <w14:ligatures w14:val="none"/>
        </w:rPr>
      </w:pPr>
      <w:r w:rsidRPr="00335441">
        <w:rPr>
          <w:rFonts w:ascii="Times New Roman" w:eastAsia="Times New Roman" w:hAnsi="Times New Roman" w:cs="Times New Roman"/>
          <w:i/>
          <w:iCs/>
          <w:color w:val="000000"/>
          <w:kern w:val="0"/>
          <w:lang w:eastAsia="it-IT"/>
          <w14:ligatures w14:val="none"/>
        </w:rPr>
        <w:t>Sfide per lo sviluppo del diritto internazionale</w:t>
      </w:r>
    </w:p>
    <w:p w14:paraId="6A6CF303" w14:textId="02548F8E" w:rsidR="00335441" w:rsidRPr="00335441" w:rsidRDefault="00335441" w:rsidP="00335441">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lang w:eastAsia="it-IT"/>
          <w14:ligatures w14:val="none"/>
        </w:rPr>
      </w:pPr>
      <w:r w:rsidRPr="00335441">
        <w:rPr>
          <w:rFonts w:ascii="Times New Roman" w:eastAsia="Times New Roman" w:hAnsi="Times New Roman" w:cs="Times New Roman"/>
          <w:color w:val="000000"/>
          <w:kern w:val="0"/>
          <w:lang w:eastAsia="it-IT"/>
          <w14:ligatures w14:val="none"/>
        </w:rPr>
        <w:t>La portata globale dell’intelligenza artificiale rende evidente che, accanto alla responsabilità degli Stati sovrani di disciplinarne l’uso al proprio interno, le Organizzazioni internazionali possono svolgere un ruolo decisivo nel raggiungere accordi multilaterali e nel coordinarne l’applicazione e l’attuazione. A tale proposito, esorto la Comunità delle nazioni a lavorare unita al fine di adottare un trattato internazionale vincolante, che regoli lo sviluppo e l’uso dell’intelligenza artificiale nelle sue molteplici forme. L’obiettivo della regolamentazione, naturalmente, non dovrebbe essere solo la prevenzione delle cattive pratiche, ma anche l’incoraggiamento delle buone pratiche, stimolando approcci nuovi e creativi e facilitando iniziative personali e collettive.</w:t>
      </w:r>
    </w:p>
    <w:p w14:paraId="383B5539" w14:textId="740E7F34" w:rsidR="00335441" w:rsidRPr="00335441" w:rsidRDefault="00335441" w:rsidP="00335441">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lang w:eastAsia="it-IT"/>
          <w14:ligatures w14:val="none"/>
        </w:rPr>
      </w:pPr>
      <w:r w:rsidRPr="00335441">
        <w:rPr>
          <w:rFonts w:ascii="Times New Roman" w:eastAsia="Times New Roman" w:hAnsi="Times New Roman" w:cs="Times New Roman"/>
          <w:color w:val="000000"/>
          <w:kern w:val="0"/>
          <w:lang w:eastAsia="it-IT"/>
          <w14:ligatures w14:val="none"/>
        </w:rPr>
        <w:t xml:space="preserve">In definitiva, nella ricerca di modelli normativi che possano fornire una guida etica agli sviluppatori di tecnologie digitali, è indispensabile identificare i valori umani </w:t>
      </w:r>
      <w:r w:rsidRPr="00335441">
        <w:rPr>
          <w:rFonts w:ascii="Times New Roman" w:eastAsia="Times New Roman" w:hAnsi="Times New Roman" w:cs="Times New Roman"/>
          <w:color w:val="000000"/>
          <w:kern w:val="0"/>
          <w:lang w:eastAsia="it-IT"/>
          <w14:ligatures w14:val="none"/>
        </w:rPr>
        <w:lastRenderedPageBreak/>
        <w:t>che dovrebbero essere alla base dell’impegno delle società per formulare, adottare e applicare necessari quadri legislativi. Il lavoro di redazione di linee guida etiche per la produzione di forme di intelligenza artificiale non può prescindere dalla considerazione di questioni più profonde riguardanti il significato dell’esistenza umana, la tutela dei diritti umani fondamentali, il perseguimento della giustizia e della pace. Questo processo di discernimento etico e giuridico può rivelarsi un’occasione preziosa per una riflessione condivisa sul ruolo che la tecnologia dovrebbe avere nella nostra vita individuale e comunitaria e su come il suo utilizzo possa contribuire alla creazione di un mondo più equo e umano. Per questo motivo, nei dibattiti sulla regolamentazione dell’intelligenza artificiale, si dovrebbe tenere conto della voce di tutte le parti interessate, compresi i poveri, gli emarginati e altri che spesso rimangono inascoltati nei processi decisionali globali.</w:t>
      </w:r>
    </w:p>
    <w:p w14:paraId="57414000" w14:textId="77777777" w:rsidR="00335441" w:rsidRPr="00335441" w:rsidRDefault="00335441" w:rsidP="00335441">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lang w:eastAsia="it-IT"/>
          <w14:ligatures w14:val="none"/>
        </w:rPr>
      </w:pPr>
      <w:r w:rsidRPr="00335441">
        <w:rPr>
          <w:rFonts w:ascii="Times New Roman" w:eastAsia="Times New Roman" w:hAnsi="Times New Roman" w:cs="Times New Roman"/>
          <w:color w:val="000000"/>
          <w:kern w:val="0"/>
          <w:lang w:eastAsia="it-IT"/>
          <w14:ligatures w14:val="none"/>
        </w:rPr>
        <w:t>Spero che questa riflessione incoraggi a far sì che i progressi nello sviluppo di forme di intelligenza artificiale servano, in ultima analisi, la causa della fraternità umana e della pace. Non è responsabilità di pochi, ma dell’intera famiglia umana. La pace, infatti, è il frutto di relazioni che riconoscono e accolgono l’altro nella sua inalienabile dignità, e di cooperazione e impegno nella ricerca dello sviluppo integrale di tutte le persone e di tutti i popoli.</w:t>
      </w:r>
    </w:p>
    <w:p w14:paraId="7D412719" w14:textId="77777777" w:rsidR="00335441" w:rsidRPr="00335441" w:rsidRDefault="00335441" w:rsidP="00335441">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lang w:eastAsia="it-IT"/>
          <w14:ligatures w14:val="none"/>
        </w:rPr>
      </w:pPr>
      <w:r w:rsidRPr="00335441">
        <w:rPr>
          <w:rFonts w:ascii="Times New Roman" w:eastAsia="Times New Roman" w:hAnsi="Times New Roman" w:cs="Times New Roman"/>
          <w:color w:val="000000"/>
          <w:kern w:val="0"/>
          <w:lang w:eastAsia="it-IT"/>
          <w14:ligatures w14:val="none"/>
        </w:rPr>
        <w:t>La mia preghiera all’inizio del nuovo anno è che il rapido sviluppo di forme di intelligenza artificiale non accresca le troppe disuguaglianze e ingiustizie già presenti nel mondo, ma contribuisca a porre fine a guerre e conflitti, e ad alleviare molte forme di sofferenza che affliggono la famiglia umana. Possano i fedeli cristiani, i credenti di varie religioni e gli uomini e le donne di buona volontà collaborare in armonia per cogliere le opportunità e affrontare le sfide poste dalla rivoluzione digitale, e consegnare alle generazioni future un mondo più solidale, giusto e pacifico.</w:t>
      </w:r>
    </w:p>
    <w:sectPr w:rsidR="00335441" w:rsidRPr="00335441" w:rsidSect="00335441">
      <w:pgSz w:w="9639" w:h="13325"/>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ECA"/>
    <w:rsid w:val="000501D0"/>
    <w:rsid w:val="00097727"/>
    <w:rsid w:val="00252D14"/>
    <w:rsid w:val="00335441"/>
    <w:rsid w:val="004A3ECA"/>
    <w:rsid w:val="006D2F90"/>
    <w:rsid w:val="007B1DB6"/>
    <w:rsid w:val="009E2E77"/>
    <w:rsid w:val="00A30208"/>
    <w:rsid w:val="00E12B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0552B"/>
  <w15:chartTrackingRefBased/>
  <w15:docId w15:val="{4A361FB9-4403-4B2A-99B6-958FBF1C8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323276">
      <w:bodyDiv w:val="1"/>
      <w:marLeft w:val="0"/>
      <w:marRight w:val="0"/>
      <w:marTop w:val="0"/>
      <w:marBottom w:val="0"/>
      <w:divBdr>
        <w:top w:val="none" w:sz="0" w:space="0" w:color="auto"/>
        <w:left w:val="none" w:sz="0" w:space="0" w:color="auto"/>
        <w:bottom w:val="none" w:sz="0" w:space="0" w:color="auto"/>
        <w:right w:val="none" w:sz="0" w:space="0" w:color="auto"/>
      </w:divBdr>
      <w:divsChild>
        <w:div w:id="1166046906">
          <w:marLeft w:val="0"/>
          <w:marRight w:val="0"/>
          <w:marTop w:val="0"/>
          <w:marBottom w:val="0"/>
          <w:divBdr>
            <w:top w:val="none" w:sz="0" w:space="0" w:color="auto"/>
            <w:left w:val="none" w:sz="0" w:space="0" w:color="auto"/>
            <w:bottom w:val="none" w:sz="0" w:space="0" w:color="auto"/>
            <w:right w:val="none" w:sz="0" w:space="0" w:color="auto"/>
          </w:divBdr>
        </w:div>
        <w:div w:id="1863542952">
          <w:marLeft w:val="0"/>
          <w:marRight w:val="0"/>
          <w:marTop w:val="0"/>
          <w:marBottom w:val="0"/>
          <w:divBdr>
            <w:top w:val="none" w:sz="0" w:space="0" w:color="auto"/>
            <w:left w:val="none" w:sz="0" w:space="0" w:color="auto"/>
            <w:bottom w:val="none" w:sz="0" w:space="0" w:color="auto"/>
            <w:right w:val="none" w:sz="0" w:space="0" w:color="auto"/>
          </w:divBdr>
          <w:divsChild>
            <w:div w:id="70540888">
              <w:marLeft w:val="0"/>
              <w:marRight w:val="0"/>
              <w:marTop w:val="0"/>
              <w:marBottom w:val="0"/>
              <w:divBdr>
                <w:top w:val="none" w:sz="0" w:space="0" w:color="auto"/>
                <w:left w:val="none" w:sz="0" w:space="0" w:color="auto"/>
                <w:bottom w:val="none" w:sz="0" w:space="0" w:color="auto"/>
                <w:right w:val="none" w:sz="0" w:space="0" w:color="auto"/>
              </w:divBdr>
              <w:divsChild>
                <w:div w:id="197567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8</Pages>
  <Words>3113</Words>
  <Characters>17745</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7</cp:revision>
  <dcterms:created xsi:type="dcterms:W3CDTF">2024-07-08T17:28:00Z</dcterms:created>
  <dcterms:modified xsi:type="dcterms:W3CDTF">2024-07-16T17:05:00Z</dcterms:modified>
</cp:coreProperties>
</file>