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5B3EC" w14:textId="77777777" w:rsidR="00453E1E" w:rsidRDefault="00453E1E" w:rsidP="00DB3C3A">
      <w:pPr>
        <w:spacing w:line="240" w:lineRule="auto"/>
        <w:jc w:val="center"/>
        <w:rPr>
          <w:rFonts w:ascii="Times New Roman" w:hAnsi="Times New Roman" w:cs="Times New Roman"/>
          <w:b/>
          <w:sz w:val="28"/>
          <w:szCs w:val="28"/>
        </w:rPr>
      </w:pPr>
    </w:p>
    <w:p w14:paraId="513DB1F4" w14:textId="77777777" w:rsidR="00453E1E" w:rsidRDefault="00453E1E" w:rsidP="00DB3C3A">
      <w:pPr>
        <w:spacing w:line="240" w:lineRule="auto"/>
        <w:jc w:val="center"/>
        <w:rPr>
          <w:rFonts w:ascii="Times New Roman" w:hAnsi="Times New Roman" w:cs="Times New Roman"/>
          <w:b/>
          <w:sz w:val="28"/>
          <w:szCs w:val="28"/>
        </w:rPr>
      </w:pPr>
    </w:p>
    <w:p w14:paraId="39C88EDE" w14:textId="77777777" w:rsidR="00453E1E" w:rsidRDefault="00453E1E" w:rsidP="00DB3C3A">
      <w:pPr>
        <w:spacing w:line="240" w:lineRule="auto"/>
        <w:jc w:val="center"/>
        <w:rPr>
          <w:rFonts w:ascii="Times New Roman" w:hAnsi="Times New Roman" w:cs="Times New Roman"/>
          <w:b/>
          <w:sz w:val="28"/>
          <w:szCs w:val="28"/>
        </w:rPr>
      </w:pPr>
    </w:p>
    <w:p w14:paraId="34D5AEC1" w14:textId="77777777" w:rsidR="00453E1E" w:rsidRDefault="00453E1E" w:rsidP="00DB3C3A">
      <w:pPr>
        <w:spacing w:line="240" w:lineRule="auto"/>
        <w:jc w:val="center"/>
        <w:rPr>
          <w:rFonts w:ascii="Times New Roman" w:hAnsi="Times New Roman" w:cs="Times New Roman"/>
          <w:b/>
          <w:sz w:val="28"/>
          <w:szCs w:val="28"/>
        </w:rPr>
      </w:pPr>
    </w:p>
    <w:p w14:paraId="56DEB658" w14:textId="5E1DB5D6" w:rsidR="00E5554D" w:rsidRDefault="0032442C" w:rsidP="00DB3C3A">
      <w:pPr>
        <w:spacing w:line="240" w:lineRule="auto"/>
        <w:jc w:val="center"/>
        <w:rPr>
          <w:rFonts w:ascii="Times New Roman" w:hAnsi="Times New Roman" w:cs="Times New Roman"/>
          <w:b/>
          <w:sz w:val="28"/>
          <w:szCs w:val="28"/>
        </w:rPr>
      </w:pPr>
      <w:r w:rsidRPr="00DB3C3A">
        <w:rPr>
          <w:rFonts w:ascii="Times New Roman" w:hAnsi="Times New Roman" w:cs="Times New Roman"/>
          <w:b/>
          <w:sz w:val="28"/>
          <w:szCs w:val="28"/>
        </w:rPr>
        <w:t>I Numeri di Laura</w:t>
      </w:r>
    </w:p>
    <w:p w14:paraId="04ED7724" w14:textId="5A9C35A0" w:rsidR="00453E1E" w:rsidRPr="00453E1E" w:rsidRDefault="00453E1E" w:rsidP="00453E1E">
      <w:pPr>
        <w:spacing w:line="240" w:lineRule="auto"/>
        <w:jc w:val="right"/>
        <w:rPr>
          <w:rFonts w:ascii="Times New Roman" w:hAnsi="Times New Roman" w:cs="Times New Roman"/>
          <w:bCs/>
          <w:sz w:val="24"/>
          <w:szCs w:val="24"/>
        </w:rPr>
      </w:pPr>
      <w:r w:rsidRPr="00453E1E">
        <w:rPr>
          <w:rFonts w:ascii="Times New Roman" w:hAnsi="Times New Roman" w:cs="Times New Roman"/>
          <w:bCs/>
          <w:sz w:val="24"/>
          <w:szCs w:val="24"/>
        </w:rPr>
        <w:t>Laura Suarato</w:t>
      </w:r>
    </w:p>
    <w:p w14:paraId="3C280DB1" w14:textId="77777777" w:rsidR="00453E1E" w:rsidRDefault="00453E1E" w:rsidP="00453E1E">
      <w:pPr>
        <w:spacing w:line="240" w:lineRule="auto"/>
        <w:ind w:firstLine="708"/>
        <w:jc w:val="both"/>
        <w:rPr>
          <w:rFonts w:ascii="Times New Roman" w:hAnsi="Times New Roman" w:cs="Times New Roman"/>
          <w:sz w:val="24"/>
          <w:szCs w:val="24"/>
        </w:rPr>
      </w:pPr>
    </w:p>
    <w:p w14:paraId="39063A2A" w14:textId="049DFE0E" w:rsidR="004A1A3D" w:rsidRPr="00453E1E" w:rsidRDefault="004E5274" w:rsidP="00453E1E">
      <w:pPr>
        <w:spacing w:line="240" w:lineRule="auto"/>
        <w:ind w:firstLine="708"/>
        <w:jc w:val="both"/>
        <w:rPr>
          <w:rFonts w:ascii="Times New Roman" w:hAnsi="Times New Roman" w:cs="Times New Roman"/>
          <w:sz w:val="24"/>
          <w:szCs w:val="24"/>
        </w:rPr>
      </w:pPr>
      <w:r w:rsidRPr="004E5274">
        <w:rPr>
          <w:rFonts w:ascii="Times New Roman" w:hAnsi="Times New Roman" w:cs="Times New Roman"/>
          <w:sz w:val="24"/>
          <w:szCs w:val="24"/>
        </w:rPr>
        <w:t>Leggendo il repo</w:t>
      </w:r>
      <w:r>
        <w:rPr>
          <w:rFonts w:ascii="Times New Roman" w:hAnsi="Times New Roman" w:cs="Times New Roman"/>
          <w:sz w:val="24"/>
          <w:szCs w:val="24"/>
        </w:rPr>
        <w:t xml:space="preserve">rt statistico di quest’anno per l’anno scolastico 2021-2022 si potrebbe pensare che non ci </w:t>
      </w:r>
      <w:r w:rsidRPr="00453E1E">
        <w:rPr>
          <w:rFonts w:ascii="Times New Roman" w:hAnsi="Times New Roman" w:cs="Times New Roman"/>
          <w:sz w:val="24"/>
          <w:szCs w:val="24"/>
        </w:rPr>
        <w:t xml:space="preserve">sia nulla di cambiato rispetto agli anni scorsi, </w:t>
      </w:r>
      <w:r w:rsidR="0007076D" w:rsidRPr="00453E1E">
        <w:rPr>
          <w:rFonts w:ascii="Times New Roman" w:hAnsi="Times New Roman" w:cs="Times New Roman"/>
          <w:sz w:val="24"/>
          <w:szCs w:val="24"/>
        </w:rPr>
        <w:t>i dati sono molto fitti e le classi molto ampie. I</w:t>
      </w:r>
      <w:r w:rsidRPr="00453E1E">
        <w:rPr>
          <w:rFonts w:ascii="Times New Roman" w:hAnsi="Times New Roman" w:cs="Times New Roman"/>
          <w:sz w:val="24"/>
          <w:szCs w:val="24"/>
        </w:rPr>
        <w:t xml:space="preserve">nvece è bello riscoprire che il dato da solo ci comunica molto poco, è sempre bene capire il quadro sociale in cui è inserito. Scorrendo le varie tabelle e grafici effettivamente sembra siano riportati mediamente gli stessi dati degli anni precedenti, invece c’è stato un evento molto significativo che </w:t>
      </w:r>
      <w:r w:rsidR="0007076D" w:rsidRPr="00453E1E">
        <w:rPr>
          <w:rFonts w:ascii="Times New Roman" w:hAnsi="Times New Roman" w:cs="Times New Roman"/>
          <w:sz w:val="24"/>
          <w:szCs w:val="24"/>
        </w:rPr>
        <w:t>riporterà l’attenzione</w:t>
      </w:r>
      <w:r w:rsidR="004D230E" w:rsidRPr="00453E1E">
        <w:rPr>
          <w:rFonts w:ascii="Times New Roman" w:hAnsi="Times New Roman" w:cs="Times New Roman"/>
          <w:sz w:val="24"/>
          <w:szCs w:val="24"/>
        </w:rPr>
        <w:t xml:space="preserve"> </w:t>
      </w:r>
      <w:r w:rsidR="0007076D" w:rsidRPr="00453E1E">
        <w:rPr>
          <w:rFonts w:ascii="Times New Roman" w:hAnsi="Times New Roman" w:cs="Times New Roman"/>
          <w:sz w:val="24"/>
          <w:szCs w:val="24"/>
        </w:rPr>
        <w:t>a questo</w:t>
      </w:r>
      <w:r w:rsidR="004D230E" w:rsidRPr="00453E1E">
        <w:rPr>
          <w:rFonts w:ascii="Times New Roman" w:hAnsi="Times New Roman" w:cs="Times New Roman"/>
          <w:sz w:val="24"/>
          <w:szCs w:val="24"/>
        </w:rPr>
        <w:t xml:space="preserve"> cambiamento</w:t>
      </w:r>
      <w:r w:rsidR="0007076D" w:rsidRPr="00453E1E">
        <w:rPr>
          <w:rFonts w:ascii="Times New Roman" w:hAnsi="Times New Roman" w:cs="Times New Roman"/>
          <w:sz w:val="24"/>
          <w:szCs w:val="24"/>
        </w:rPr>
        <w:t xml:space="preserve"> nei dati</w:t>
      </w:r>
      <w:r w:rsidR="004D230E" w:rsidRPr="00453E1E">
        <w:rPr>
          <w:rFonts w:ascii="Times New Roman" w:hAnsi="Times New Roman" w:cs="Times New Roman"/>
          <w:sz w:val="24"/>
          <w:szCs w:val="24"/>
        </w:rPr>
        <w:t xml:space="preserve">, ovvero la forte presenza dei rifugiati ucraini a seguito del conflitto Russia-Ucraina. </w:t>
      </w:r>
      <w:proofErr w:type="gramStart"/>
      <w:r w:rsidR="004D230E" w:rsidRPr="00453E1E">
        <w:rPr>
          <w:rFonts w:ascii="Times New Roman" w:hAnsi="Times New Roman" w:cs="Times New Roman"/>
          <w:sz w:val="24"/>
          <w:szCs w:val="24"/>
        </w:rPr>
        <w:t>E’</w:t>
      </w:r>
      <w:proofErr w:type="gramEnd"/>
      <w:r w:rsidR="004D230E" w:rsidRPr="00453E1E">
        <w:rPr>
          <w:rFonts w:ascii="Times New Roman" w:hAnsi="Times New Roman" w:cs="Times New Roman"/>
          <w:sz w:val="24"/>
          <w:szCs w:val="24"/>
        </w:rPr>
        <w:t xml:space="preserve"> innegabile dire che è un evento sociale molto importante, </w:t>
      </w:r>
      <w:r w:rsidR="0007076D" w:rsidRPr="00453E1E">
        <w:rPr>
          <w:rFonts w:ascii="Times New Roman" w:hAnsi="Times New Roman" w:cs="Times New Roman"/>
          <w:sz w:val="24"/>
          <w:szCs w:val="24"/>
        </w:rPr>
        <w:t xml:space="preserve">e </w:t>
      </w:r>
      <w:r w:rsidR="004D230E" w:rsidRPr="00453E1E">
        <w:rPr>
          <w:rFonts w:ascii="Times New Roman" w:hAnsi="Times New Roman" w:cs="Times New Roman"/>
          <w:sz w:val="24"/>
          <w:szCs w:val="24"/>
        </w:rPr>
        <w:t>la presenza di queste persone, la maggior parte donne e con un’istruzione medio-alta</w:t>
      </w:r>
      <w:r w:rsidR="0007076D" w:rsidRPr="00453E1E">
        <w:rPr>
          <w:rFonts w:ascii="Times New Roman" w:hAnsi="Times New Roman" w:cs="Times New Roman"/>
          <w:sz w:val="24"/>
          <w:szCs w:val="24"/>
        </w:rPr>
        <w:t>,</w:t>
      </w:r>
      <w:r w:rsidR="004D230E" w:rsidRPr="00453E1E">
        <w:rPr>
          <w:rFonts w:ascii="Times New Roman" w:hAnsi="Times New Roman" w:cs="Times New Roman"/>
          <w:sz w:val="24"/>
          <w:szCs w:val="24"/>
        </w:rPr>
        <w:t xml:space="preserve"> </w:t>
      </w:r>
      <w:r w:rsidR="0007076D" w:rsidRPr="00453E1E">
        <w:rPr>
          <w:rFonts w:ascii="Times New Roman" w:hAnsi="Times New Roman" w:cs="Times New Roman"/>
          <w:sz w:val="24"/>
          <w:szCs w:val="24"/>
        </w:rPr>
        <w:t>sposterà la lancetta in questa direzione</w:t>
      </w:r>
      <w:r w:rsidR="00313D73" w:rsidRPr="00453E1E">
        <w:rPr>
          <w:rFonts w:ascii="Times New Roman" w:hAnsi="Times New Roman" w:cs="Times New Roman"/>
          <w:sz w:val="24"/>
          <w:szCs w:val="24"/>
        </w:rPr>
        <w:t xml:space="preserve">. Altra importante novità è la coesistenza della formazione di classi sia in presenza che in DAD. E un’attenzione particolare va all’aggiunta del terzo turno di lezione, a differenza degli altri anni diviso su due turni, per favorire ancora di più un’adeguata </w:t>
      </w:r>
      <w:r w:rsidR="006B2DCD" w:rsidRPr="00453E1E">
        <w:rPr>
          <w:rFonts w:ascii="Times New Roman" w:hAnsi="Times New Roman" w:cs="Times New Roman"/>
          <w:sz w:val="24"/>
          <w:szCs w:val="24"/>
        </w:rPr>
        <w:t>distanza di sicurezza</w:t>
      </w:r>
      <w:r w:rsidR="00216A93" w:rsidRPr="00453E1E">
        <w:rPr>
          <w:rFonts w:ascii="Times New Roman" w:hAnsi="Times New Roman" w:cs="Times New Roman"/>
          <w:sz w:val="24"/>
          <w:szCs w:val="24"/>
        </w:rPr>
        <w:t xml:space="preserve"> </w:t>
      </w:r>
      <w:r w:rsidR="004A1A3D" w:rsidRPr="00453E1E">
        <w:rPr>
          <w:rFonts w:ascii="Times New Roman" w:hAnsi="Times New Roman" w:cs="Times New Roman"/>
          <w:sz w:val="24"/>
          <w:szCs w:val="24"/>
        </w:rPr>
        <w:t>per evitare il</w:t>
      </w:r>
      <w:r w:rsidR="00216A93" w:rsidRPr="00453E1E">
        <w:rPr>
          <w:rFonts w:ascii="Times New Roman" w:hAnsi="Times New Roman" w:cs="Times New Roman"/>
          <w:sz w:val="24"/>
          <w:szCs w:val="24"/>
        </w:rPr>
        <w:t xml:space="preserve"> contagio</w:t>
      </w:r>
      <w:r w:rsidR="006B2DCD" w:rsidRPr="00453E1E">
        <w:rPr>
          <w:rFonts w:ascii="Times New Roman" w:hAnsi="Times New Roman" w:cs="Times New Roman"/>
          <w:sz w:val="24"/>
          <w:szCs w:val="24"/>
        </w:rPr>
        <w:t>.</w:t>
      </w:r>
      <w:r w:rsidR="001D7615" w:rsidRPr="00453E1E">
        <w:rPr>
          <w:rFonts w:ascii="Times New Roman" w:hAnsi="Times New Roman" w:cs="Times New Roman"/>
          <w:sz w:val="24"/>
          <w:szCs w:val="24"/>
        </w:rPr>
        <w:t xml:space="preserve"> </w:t>
      </w:r>
    </w:p>
    <w:p w14:paraId="3EF24230" w14:textId="77777777" w:rsidR="004E5274" w:rsidRPr="00453E1E" w:rsidRDefault="001D7615" w:rsidP="00600172">
      <w:pPr>
        <w:spacing w:line="240" w:lineRule="auto"/>
        <w:jc w:val="both"/>
        <w:rPr>
          <w:rFonts w:ascii="Times New Roman" w:hAnsi="Times New Roman" w:cs="Times New Roman"/>
          <w:sz w:val="24"/>
          <w:szCs w:val="24"/>
        </w:rPr>
      </w:pPr>
      <w:r w:rsidRPr="00453E1E">
        <w:rPr>
          <w:rFonts w:ascii="Times New Roman" w:hAnsi="Times New Roman" w:cs="Times New Roman"/>
          <w:sz w:val="24"/>
          <w:szCs w:val="24"/>
        </w:rPr>
        <w:t>Con il rientro in presenza, perché ricordiamo che l’anno scolastico 2020-2021 si era svolto interamente in DAD, la Scuola ha vissuto un vero e proprio secondo inizio, e possiamo dire che è stato proprio un notevole inizio.</w:t>
      </w:r>
    </w:p>
    <w:p w14:paraId="6EE1F89C" w14:textId="67EC0B8B" w:rsidR="008E1E26" w:rsidRDefault="008E1E26" w:rsidP="004E5274">
      <w:pPr>
        <w:spacing w:line="240" w:lineRule="auto"/>
        <w:rPr>
          <w:rFonts w:ascii="Times New Roman" w:hAnsi="Times New Roman" w:cs="Times New Roman"/>
          <w:sz w:val="24"/>
          <w:szCs w:val="24"/>
        </w:rPr>
      </w:pPr>
    </w:p>
    <w:p w14:paraId="6583BC3E" w14:textId="09D9942F" w:rsidR="00453E1E" w:rsidRDefault="00453E1E" w:rsidP="004E5274">
      <w:pPr>
        <w:spacing w:line="240" w:lineRule="auto"/>
        <w:rPr>
          <w:rFonts w:ascii="Times New Roman" w:hAnsi="Times New Roman" w:cs="Times New Roman"/>
          <w:sz w:val="24"/>
          <w:szCs w:val="24"/>
        </w:rPr>
      </w:pPr>
    </w:p>
    <w:p w14:paraId="7B1673A3" w14:textId="77777777" w:rsidR="00453E1E" w:rsidRPr="00453E1E" w:rsidRDefault="00453E1E" w:rsidP="004E5274">
      <w:pPr>
        <w:spacing w:line="240" w:lineRule="auto"/>
        <w:rPr>
          <w:rFonts w:ascii="Times New Roman" w:hAnsi="Times New Roman" w:cs="Times New Roman"/>
          <w:sz w:val="24"/>
          <w:szCs w:val="24"/>
        </w:rPr>
      </w:pPr>
    </w:p>
    <w:p w14:paraId="6E0B7C52" w14:textId="67A21863" w:rsidR="0032442C" w:rsidRPr="00453E1E" w:rsidRDefault="0032442C" w:rsidP="00453E1E">
      <w:pPr>
        <w:pStyle w:val="Paragrafoelenco"/>
        <w:numPr>
          <w:ilvl w:val="0"/>
          <w:numId w:val="1"/>
        </w:numPr>
        <w:spacing w:line="240" w:lineRule="auto"/>
        <w:jc w:val="both"/>
        <w:rPr>
          <w:rFonts w:ascii="Times New Roman" w:hAnsi="Times New Roman" w:cs="Times New Roman"/>
          <w:b/>
          <w:sz w:val="24"/>
          <w:szCs w:val="24"/>
        </w:rPr>
      </w:pPr>
      <w:r w:rsidRPr="00453E1E">
        <w:rPr>
          <w:rFonts w:ascii="Times New Roman" w:hAnsi="Times New Roman" w:cs="Times New Roman"/>
          <w:b/>
          <w:sz w:val="24"/>
          <w:szCs w:val="24"/>
        </w:rPr>
        <w:lastRenderedPageBreak/>
        <w:t>Nazionalità</w:t>
      </w:r>
      <w:r w:rsidR="000F24B6" w:rsidRPr="00453E1E">
        <w:rPr>
          <w:rFonts w:ascii="Times New Roman" w:hAnsi="Times New Roman" w:cs="Times New Roman"/>
          <w:b/>
          <w:sz w:val="24"/>
          <w:szCs w:val="24"/>
        </w:rPr>
        <w:t>.</w:t>
      </w:r>
    </w:p>
    <w:p w14:paraId="49AD352C" w14:textId="03831106" w:rsidR="00F40AD4" w:rsidRPr="00453E1E" w:rsidRDefault="008E3282" w:rsidP="00DB3C3A">
      <w:pPr>
        <w:spacing w:line="240" w:lineRule="auto"/>
        <w:jc w:val="both"/>
        <w:rPr>
          <w:rFonts w:ascii="Times New Roman" w:hAnsi="Times New Roman" w:cs="Times New Roman"/>
          <w:sz w:val="24"/>
          <w:szCs w:val="24"/>
        </w:rPr>
      </w:pPr>
      <w:r w:rsidRPr="00453E1E">
        <w:rPr>
          <w:rFonts w:ascii="Times New Roman" w:hAnsi="Times New Roman" w:cs="Times New Roman"/>
          <w:sz w:val="24"/>
          <w:szCs w:val="24"/>
        </w:rPr>
        <w:t>Nella T</w:t>
      </w:r>
      <w:r w:rsidR="00065542" w:rsidRPr="00453E1E">
        <w:rPr>
          <w:rFonts w:ascii="Times New Roman" w:hAnsi="Times New Roman" w:cs="Times New Roman"/>
          <w:sz w:val="24"/>
          <w:szCs w:val="24"/>
        </w:rPr>
        <w:t>abella</w:t>
      </w:r>
      <w:r w:rsidR="005F5803" w:rsidRPr="00453E1E">
        <w:rPr>
          <w:rFonts w:ascii="Times New Roman" w:hAnsi="Times New Roman" w:cs="Times New Roman"/>
          <w:sz w:val="24"/>
          <w:szCs w:val="24"/>
        </w:rPr>
        <w:t xml:space="preserve">1 possiamo vedere elencate le </w:t>
      </w:r>
      <w:r w:rsidR="005F5803" w:rsidRPr="00453E1E">
        <w:rPr>
          <w:rFonts w:ascii="Times New Roman" w:hAnsi="Times New Roman" w:cs="Times New Roman"/>
          <w:b/>
          <w:sz w:val="24"/>
          <w:szCs w:val="24"/>
        </w:rPr>
        <w:t>41</w:t>
      </w:r>
      <w:r w:rsidR="005F5803" w:rsidRPr="00453E1E">
        <w:rPr>
          <w:rFonts w:ascii="Times New Roman" w:hAnsi="Times New Roman" w:cs="Times New Roman"/>
          <w:sz w:val="24"/>
          <w:szCs w:val="24"/>
        </w:rPr>
        <w:t xml:space="preserve"> </w:t>
      </w:r>
      <w:r w:rsidR="005F5803" w:rsidRPr="00453E1E">
        <w:rPr>
          <w:rFonts w:ascii="Times New Roman" w:hAnsi="Times New Roman" w:cs="Times New Roman"/>
          <w:b/>
          <w:sz w:val="24"/>
          <w:szCs w:val="24"/>
        </w:rPr>
        <w:t>Nazioni</w:t>
      </w:r>
      <w:r w:rsidR="005F5803" w:rsidRPr="00453E1E">
        <w:rPr>
          <w:rFonts w:ascii="Times New Roman" w:hAnsi="Times New Roman" w:cs="Times New Roman"/>
          <w:sz w:val="24"/>
          <w:szCs w:val="24"/>
        </w:rPr>
        <w:t xml:space="preserve"> in ordine alfabetico delle persone iscritte a Scuola di Pace per l’anno accademico 2021-2022. Il totale degli iscritti quest’anno è stato di </w:t>
      </w:r>
      <w:r w:rsidR="005F5803" w:rsidRPr="00453E1E">
        <w:rPr>
          <w:rFonts w:ascii="Times New Roman" w:hAnsi="Times New Roman" w:cs="Times New Roman"/>
          <w:b/>
          <w:sz w:val="24"/>
          <w:szCs w:val="24"/>
        </w:rPr>
        <w:t>300</w:t>
      </w:r>
      <w:r w:rsidR="007F76D2" w:rsidRPr="00453E1E">
        <w:rPr>
          <w:rFonts w:ascii="Times New Roman" w:hAnsi="Times New Roman" w:cs="Times New Roman"/>
          <w:sz w:val="24"/>
          <w:szCs w:val="24"/>
        </w:rPr>
        <w:t xml:space="preserve"> </w:t>
      </w:r>
      <w:r w:rsidR="007F76D2" w:rsidRPr="00453E1E">
        <w:rPr>
          <w:rFonts w:ascii="Times New Roman" w:hAnsi="Times New Roman" w:cs="Times New Roman"/>
          <w:b/>
          <w:sz w:val="24"/>
          <w:szCs w:val="24"/>
        </w:rPr>
        <w:t>persone</w:t>
      </w:r>
      <w:r w:rsidR="007F76D2" w:rsidRPr="00453E1E">
        <w:rPr>
          <w:rFonts w:ascii="Times New Roman" w:hAnsi="Times New Roman" w:cs="Times New Roman"/>
          <w:sz w:val="24"/>
          <w:szCs w:val="24"/>
        </w:rPr>
        <w:t xml:space="preserve">.  Un dato fortemente significativo dato che è l’anno della ripresa delle lezioni in presenza, si può dire che è stato </w:t>
      </w:r>
      <w:r w:rsidR="00546772" w:rsidRPr="00453E1E">
        <w:rPr>
          <w:rFonts w:ascii="Times New Roman" w:hAnsi="Times New Roman" w:cs="Times New Roman"/>
          <w:sz w:val="24"/>
          <w:szCs w:val="24"/>
        </w:rPr>
        <w:t xml:space="preserve">come </w:t>
      </w:r>
      <w:r w:rsidR="007F76D2" w:rsidRPr="00453E1E">
        <w:rPr>
          <w:rFonts w:ascii="Times New Roman" w:hAnsi="Times New Roman" w:cs="Times New Roman"/>
          <w:sz w:val="24"/>
          <w:szCs w:val="24"/>
        </w:rPr>
        <w:t>un nuovo inizio per la Scuola</w:t>
      </w:r>
      <w:r w:rsidR="00546772" w:rsidRPr="00453E1E">
        <w:rPr>
          <w:rFonts w:ascii="Times New Roman" w:hAnsi="Times New Roman" w:cs="Times New Roman"/>
          <w:sz w:val="24"/>
          <w:szCs w:val="24"/>
        </w:rPr>
        <w:t xml:space="preserve"> che </w:t>
      </w:r>
      <w:r w:rsidR="00C260FC" w:rsidRPr="00453E1E">
        <w:rPr>
          <w:rFonts w:ascii="Times New Roman" w:hAnsi="Times New Roman" w:cs="Times New Roman"/>
          <w:sz w:val="24"/>
          <w:szCs w:val="24"/>
        </w:rPr>
        <w:t xml:space="preserve">l’anno scorso </w:t>
      </w:r>
      <w:r w:rsidR="00546772" w:rsidRPr="00453E1E">
        <w:rPr>
          <w:rFonts w:ascii="Times New Roman" w:hAnsi="Times New Roman" w:cs="Times New Roman"/>
          <w:sz w:val="24"/>
          <w:szCs w:val="24"/>
        </w:rPr>
        <w:t>ha</w:t>
      </w:r>
      <w:r w:rsidR="00C260FC" w:rsidRPr="00453E1E">
        <w:rPr>
          <w:rFonts w:ascii="Times New Roman" w:hAnsi="Times New Roman" w:cs="Times New Roman"/>
          <w:sz w:val="24"/>
          <w:szCs w:val="24"/>
        </w:rPr>
        <w:t xml:space="preserve"> mantenuto il suo impegno </w:t>
      </w:r>
      <w:r w:rsidR="00546772" w:rsidRPr="00453E1E">
        <w:rPr>
          <w:rFonts w:ascii="Times New Roman" w:hAnsi="Times New Roman" w:cs="Times New Roman"/>
          <w:sz w:val="24"/>
          <w:szCs w:val="24"/>
        </w:rPr>
        <w:t>attraverso le DAD (didattica a distanza) quando non era possibile incontrarsi</w:t>
      </w:r>
      <w:r w:rsidR="00C260FC" w:rsidRPr="00453E1E">
        <w:rPr>
          <w:rFonts w:ascii="Times New Roman" w:hAnsi="Times New Roman" w:cs="Times New Roman"/>
          <w:sz w:val="24"/>
          <w:szCs w:val="24"/>
        </w:rPr>
        <w:t xml:space="preserve"> di persona</w:t>
      </w:r>
      <w:r w:rsidR="00546772" w:rsidRPr="00453E1E">
        <w:rPr>
          <w:rFonts w:ascii="Times New Roman" w:hAnsi="Times New Roman" w:cs="Times New Roman"/>
          <w:sz w:val="24"/>
          <w:szCs w:val="24"/>
        </w:rPr>
        <w:t xml:space="preserve">. Si specifica che nelle 300 persone iscritte a Scuola ci sono anche </w:t>
      </w:r>
      <w:r w:rsidR="00C260FC" w:rsidRPr="00453E1E">
        <w:rPr>
          <w:rFonts w:ascii="Times New Roman" w:hAnsi="Times New Roman" w:cs="Times New Roman"/>
          <w:sz w:val="24"/>
          <w:szCs w:val="24"/>
        </w:rPr>
        <w:t xml:space="preserve">15 persone che hanno chiesto di mantenere il format DAD per motivi personali e/o familiari, e la Scuola è venuta incontro a queste esigente mettendo a disposizione le sue </w:t>
      </w:r>
      <w:r w:rsidR="00600172" w:rsidRPr="00453E1E">
        <w:rPr>
          <w:rFonts w:ascii="Times New Roman" w:hAnsi="Times New Roman" w:cs="Times New Roman"/>
          <w:sz w:val="24"/>
          <w:szCs w:val="24"/>
        </w:rPr>
        <w:t>docenti</w:t>
      </w:r>
      <w:r w:rsidR="00C260FC" w:rsidRPr="00453E1E">
        <w:rPr>
          <w:rFonts w:ascii="Times New Roman" w:hAnsi="Times New Roman" w:cs="Times New Roman"/>
          <w:sz w:val="24"/>
          <w:szCs w:val="24"/>
        </w:rPr>
        <w:t>.</w:t>
      </w:r>
    </w:p>
    <w:p w14:paraId="14DDBBAB" w14:textId="77777777" w:rsidR="00B939B6" w:rsidRPr="00453E1E" w:rsidRDefault="00CD5915" w:rsidP="006B2DCD">
      <w:pPr>
        <w:spacing w:line="240" w:lineRule="auto"/>
        <w:jc w:val="center"/>
        <w:rPr>
          <w:rFonts w:ascii="Times New Roman" w:hAnsi="Times New Roman" w:cs="Times New Roman"/>
          <w:b/>
          <w:sz w:val="24"/>
          <w:szCs w:val="24"/>
        </w:rPr>
      </w:pPr>
      <w:r w:rsidRPr="00453E1E">
        <w:rPr>
          <w:rFonts w:ascii="Times New Roman" w:hAnsi="Times New Roman" w:cs="Times New Roman"/>
          <w:b/>
          <w:sz w:val="24"/>
          <w:szCs w:val="24"/>
        </w:rPr>
        <w:t xml:space="preserve">Tabella 1: </w:t>
      </w:r>
      <w:r w:rsidR="00ED52D3" w:rsidRPr="00453E1E">
        <w:rPr>
          <w:rFonts w:ascii="Times New Roman" w:hAnsi="Times New Roman" w:cs="Times New Roman"/>
          <w:b/>
          <w:sz w:val="24"/>
          <w:szCs w:val="24"/>
        </w:rPr>
        <w:t xml:space="preserve">Le 41 </w:t>
      </w:r>
      <w:r w:rsidRPr="00453E1E">
        <w:rPr>
          <w:rFonts w:ascii="Times New Roman" w:hAnsi="Times New Roman" w:cs="Times New Roman"/>
          <w:b/>
          <w:sz w:val="24"/>
          <w:szCs w:val="24"/>
        </w:rPr>
        <w:t xml:space="preserve">Nazioni </w:t>
      </w:r>
      <w:r w:rsidR="00A0609F" w:rsidRPr="00453E1E">
        <w:rPr>
          <w:rFonts w:ascii="Times New Roman" w:hAnsi="Times New Roman" w:cs="Times New Roman"/>
          <w:b/>
          <w:sz w:val="24"/>
          <w:szCs w:val="24"/>
        </w:rPr>
        <w:t xml:space="preserve">in ordine alfabetico </w:t>
      </w:r>
      <w:r w:rsidRPr="00453E1E">
        <w:rPr>
          <w:rFonts w:ascii="Times New Roman" w:hAnsi="Times New Roman" w:cs="Times New Roman"/>
          <w:b/>
          <w:sz w:val="24"/>
          <w:szCs w:val="24"/>
        </w:rPr>
        <w:t>delle persone iscritte a Scuola di Pace</w:t>
      </w:r>
      <w:r w:rsidR="00CE4E2C" w:rsidRPr="00453E1E">
        <w:rPr>
          <w:rFonts w:ascii="Times New Roman" w:hAnsi="Times New Roman" w:cs="Times New Roman"/>
          <w:b/>
          <w:sz w:val="24"/>
          <w:szCs w:val="24"/>
        </w:rPr>
        <w:t xml:space="preserve"> divise per sesso</w:t>
      </w:r>
      <w:r w:rsidRPr="00453E1E">
        <w:rPr>
          <w:rFonts w:ascii="Times New Roman" w:hAnsi="Times New Roman" w:cs="Times New Roman"/>
          <w:b/>
          <w:sz w:val="24"/>
          <w:szCs w:val="24"/>
        </w:rPr>
        <w:t>.</w:t>
      </w:r>
    </w:p>
    <w:tbl>
      <w:tblPr>
        <w:tblW w:w="5700" w:type="dxa"/>
        <w:jc w:val="center"/>
        <w:tblCellMar>
          <w:left w:w="70" w:type="dxa"/>
          <w:right w:w="70" w:type="dxa"/>
        </w:tblCellMar>
        <w:tblLook w:val="04A0" w:firstRow="1" w:lastRow="0" w:firstColumn="1" w:lastColumn="0" w:noHBand="0" w:noVBand="1"/>
      </w:tblPr>
      <w:tblGrid>
        <w:gridCol w:w="960"/>
        <w:gridCol w:w="2214"/>
        <w:gridCol w:w="960"/>
        <w:gridCol w:w="960"/>
        <w:gridCol w:w="1141"/>
      </w:tblGrid>
      <w:tr w:rsidR="00B939B6" w:rsidRPr="00453E1E" w14:paraId="1DF48114" w14:textId="77777777" w:rsidTr="00DB3C3A">
        <w:trPr>
          <w:trHeight w:val="300"/>
          <w:jc w:val="center"/>
        </w:trPr>
        <w:tc>
          <w:tcPr>
            <w:tcW w:w="960" w:type="dxa"/>
            <w:tcBorders>
              <w:top w:val="nil"/>
              <w:left w:val="nil"/>
              <w:bottom w:val="single" w:sz="4" w:space="0" w:color="auto"/>
              <w:right w:val="nil"/>
            </w:tcBorders>
            <w:shd w:val="clear" w:color="auto" w:fill="auto"/>
            <w:noWrap/>
            <w:vAlign w:val="bottom"/>
            <w:hideMark/>
          </w:tcPr>
          <w:p w14:paraId="19754B11"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 </w:t>
            </w:r>
          </w:p>
        </w:tc>
        <w:tc>
          <w:tcPr>
            <w:tcW w:w="1860" w:type="dxa"/>
            <w:tcBorders>
              <w:top w:val="nil"/>
              <w:left w:val="nil"/>
              <w:bottom w:val="single" w:sz="4" w:space="0" w:color="auto"/>
              <w:right w:val="nil"/>
            </w:tcBorders>
            <w:shd w:val="clear" w:color="auto" w:fill="auto"/>
            <w:noWrap/>
            <w:vAlign w:val="bottom"/>
            <w:hideMark/>
          </w:tcPr>
          <w:p w14:paraId="43CD8AA4" w14:textId="77777777" w:rsidR="00B939B6" w:rsidRPr="00453E1E" w:rsidRDefault="00B939B6" w:rsidP="00DB3C3A">
            <w:pPr>
              <w:spacing w:after="0" w:line="240" w:lineRule="auto"/>
              <w:jc w:val="both"/>
              <w:rPr>
                <w:rFonts w:ascii="Times New Roman" w:eastAsia="Times New Roman" w:hAnsi="Times New Roman" w:cs="Times New Roman"/>
                <w:b/>
                <w:bCs/>
                <w:color w:val="000000"/>
                <w:sz w:val="24"/>
                <w:szCs w:val="24"/>
                <w:lang w:eastAsia="it-IT"/>
              </w:rPr>
            </w:pPr>
            <w:r w:rsidRPr="00453E1E">
              <w:rPr>
                <w:rFonts w:ascii="Times New Roman" w:eastAsia="Times New Roman" w:hAnsi="Times New Roman" w:cs="Times New Roman"/>
                <w:b/>
                <w:bCs/>
                <w:color w:val="000000"/>
                <w:sz w:val="24"/>
                <w:szCs w:val="24"/>
                <w:lang w:eastAsia="it-IT"/>
              </w:rPr>
              <w:t>NAZIONE</w:t>
            </w:r>
          </w:p>
        </w:tc>
        <w:tc>
          <w:tcPr>
            <w:tcW w:w="960" w:type="dxa"/>
            <w:tcBorders>
              <w:top w:val="nil"/>
              <w:left w:val="nil"/>
              <w:bottom w:val="single" w:sz="4" w:space="0" w:color="auto"/>
              <w:right w:val="nil"/>
            </w:tcBorders>
            <w:shd w:val="clear" w:color="auto" w:fill="auto"/>
            <w:noWrap/>
            <w:vAlign w:val="bottom"/>
            <w:hideMark/>
          </w:tcPr>
          <w:p w14:paraId="3F4C89A6" w14:textId="77777777" w:rsidR="00B939B6" w:rsidRPr="00453E1E" w:rsidRDefault="00B939B6" w:rsidP="00DB3C3A">
            <w:pPr>
              <w:spacing w:after="0" w:line="240" w:lineRule="auto"/>
              <w:jc w:val="both"/>
              <w:rPr>
                <w:rFonts w:ascii="Times New Roman" w:eastAsia="Times New Roman" w:hAnsi="Times New Roman" w:cs="Times New Roman"/>
                <w:b/>
                <w:bCs/>
                <w:color w:val="000000"/>
                <w:sz w:val="24"/>
                <w:szCs w:val="24"/>
                <w:lang w:eastAsia="it-IT"/>
              </w:rPr>
            </w:pPr>
            <w:r w:rsidRPr="00453E1E">
              <w:rPr>
                <w:rFonts w:ascii="Times New Roman" w:eastAsia="Times New Roman" w:hAnsi="Times New Roman" w:cs="Times New Roman"/>
                <w:b/>
                <w:bCs/>
                <w:color w:val="000000"/>
                <w:sz w:val="24"/>
                <w:szCs w:val="24"/>
                <w:lang w:eastAsia="it-IT"/>
              </w:rPr>
              <w:t>M</w:t>
            </w:r>
          </w:p>
        </w:tc>
        <w:tc>
          <w:tcPr>
            <w:tcW w:w="960" w:type="dxa"/>
            <w:tcBorders>
              <w:top w:val="nil"/>
              <w:left w:val="nil"/>
              <w:bottom w:val="single" w:sz="4" w:space="0" w:color="auto"/>
              <w:right w:val="nil"/>
            </w:tcBorders>
            <w:shd w:val="clear" w:color="auto" w:fill="auto"/>
            <w:noWrap/>
            <w:vAlign w:val="bottom"/>
            <w:hideMark/>
          </w:tcPr>
          <w:p w14:paraId="7649777F" w14:textId="77777777" w:rsidR="00B939B6" w:rsidRPr="00453E1E" w:rsidRDefault="00B939B6" w:rsidP="00DB3C3A">
            <w:pPr>
              <w:spacing w:after="0" w:line="240" w:lineRule="auto"/>
              <w:jc w:val="both"/>
              <w:rPr>
                <w:rFonts w:ascii="Times New Roman" w:eastAsia="Times New Roman" w:hAnsi="Times New Roman" w:cs="Times New Roman"/>
                <w:b/>
                <w:bCs/>
                <w:color w:val="000000"/>
                <w:sz w:val="24"/>
                <w:szCs w:val="24"/>
                <w:lang w:eastAsia="it-IT"/>
              </w:rPr>
            </w:pPr>
            <w:r w:rsidRPr="00453E1E">
              <w:rPr>
                <w:rFonts w:ascii="Times New Roman" w:eastAsia="Times New Roman" w:hAnsi="Times New Roman" w:cs="Times New Roman"/>
                <w:b/>
                <w:bCs/>
                <w:color w:val="000000"/>
                <w:sz w:val="24"/>
                <w:szCs w:val="24"/>
                <w:lang w:eastAsia="it-IT"/>
              </w:rPr>
              <w:t>F</w:t>
            </w:r>
          </w:p>
        </w:tc>
        <w:tc>
          <w:tcPr>
            <w:tcW w:w="960" w:type="dxa"/>
            <w:tcBorders>
              <w:top w:val="nil"/>
              <w:left w:val="nil"/>
              <w:bottom w:val="single" w:sz="4" w:space="0" w:color="auto"/>
              <w:right w:val="nil"/>
            </w:tcBorders>
            <w:shd w:val="clear" w:color="auto" w:fill="auto"/>
            <w:noWrap/>
            <w:vAlign w:val="bottom"/>
            <w:hideMark/>
          </w:tcPr>
          <w:p w14:paraId="7B7A4D4D" w14:textId="77777777" w:rsidR="00B939B6" w:rsidRPr="00453E1E" w:rsidRDefault="00B939B6" w:rsidP="00DB3C3A">
            <w:pPr>
              <w:spacing w:after="0" w:line="240" w:lineRule="auto"/>
              <w:jc w:val="both"/>
              <w:rPr>
                <w:rFonts w:ascii="Times New Roman" w:eastAsia="Times New Roman" w:hAnsi="Times New Roman" w:cs="Times New Roman"/>
                <w:b/>
                <w:bCs/>
                <w:color w:val="000000"/>
                <w:sz w:val="24"/>
                <w:szCs w:val="24"/>
                <w:lang w:eastAsia="it-IT"/>
              </w:rPr>
            </w:pPr>
            <w:r w:rsidRPr="00453E1E">
              <w:rPr>
                <w:rFonts w:ascii="Times New Roman" w:eastAsia="Times New Roman" w:hAnsi="Times New Roman" w:cs="Times New Roman"/>
                <w:b/>
                <w:bCs/>
                <w:color w:val="000000"/>
                <w:sz w:val="24"/>
                <w:szCs w:val="24"/>
                <w:lang w:eastAsia="it-IT"/>
              </w:rPr>
              <w:t>TOTALE</w:t>
            </w:r>
          </w:p>
        </w:tc>
      </w:tr>
      <w:tr w:rsidR="00B939B6" w:rsidRPr="00453E1E" w14:paraId="17CAA64D" w14:textId="77777777" w:rsidTr="00DB3C3A">
        <w:trPr>
          <w:trHeight w:val="300"/>
          <w:jc w:val="center"/>
        </w:trPr>
        <w:tc>
          <w:tcPr>
            <w:tcW w:w="960" w:type="dxa"/>
            <w:tcBorders>
              <w:top w:val="nil"/>
              <w:left w:val="nil"/>
              <w:bottom w:val="nil"/>
              <w:right w:val="nil"/>
            </w:tcBorders>
            <w:shd w:val="clear" w:color="auto" w:fill="auto"/>
            <w:noWrap/>
            <w:vAlign w:val="bottom"/>
            <w:hideMark/>
          </w:tcPr>
          <w:p w14:paraId="4808AAB7"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w:t>
            </w:r>
          </w:p>
        </w:tc>
        <w:tc>
          <w:tcPr>
            <w:tcW w:w="1860" w:type="dxa"/>
            <w:tcBorders>
              <w:top w:val="nil"/>
              <w:left w:val="nil"/>
              <w:bottom w:val="nil"/>
              <w:right w:val="nil"/>
            </w:tcBorders>
            <w:shd w:val="clear" w:color="auto" w:fill="auto"/>
            <w:noWrap/>
            <w:vAlign w:val="bottom"/>
            <w:hideMark/>
          </w:tcPr>
          <w:p w14:paraId="0F8A0F24"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AFGANISTAN</w:t>
            </w:r>
          </w:p>
        </w:tc>
        <w:tc>
          <w:tcPr>
            <w:tcW w:w="960" w:type="dxa"/>
            <w:tcBorders>
              <w:top w:val="nil"/>
              <w:left w:val="nil"/>
              <w:bottom w:val="nil"/>
              <w:right w:val="nil"/>
            </w:tcBorders>
            <w:shd w:val="clear" w:color="auto" w:fill="auto"/>
            <w:noWrap/>
            <w:vAlign w:val="bottom"/>
            <w:hideMark/>
          </w:tcPr>
          <w:p w14:paraId="3E7397B1"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7</w:t>
            </w:r>
          </w:p>
        </w:tc>
        <w:tc>
          <w:tcPr>
            <w:tcW w:w="960" w:type="dxa"/>
            <w:tcBorders>
              <w:top w:val="nil"/>
              <w:left w:val="nil"/>
              <w:bottom w:val="nil"/>
              <w:right w:val="nil"/>
            </w:tcBorders>
            <w:shd w:val="clear" w:color="auto" w:fill="auto"/>
            <w:noWrap/>
            <w:vAlign w:val="bottom"/>
            <w:hideMark/>
          </w:tcPr>
          <w:p w14:paraId="738F434E"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0</w:t>
            </w:r>
          </w:p>
        </w:tc>
        <w:tc>
          <w:tcPr>
            <w:tcW w:w="960" w:type="dxa"/>
            <w:tcBorders>
              <w:top w:val="nil"/>
              <w:left w:val="nil"/>
              <w:bottom w:val="nil"/>
              <w:right w:val="nil"/>
            </w:tcBorders>
            <w:shd w:val="clear" w:color="auto" w:fill="auto"/>
            <w:noWrap/>
            <w:vAlign w:val="bottom"/>
            <w:hideMark/>
          </w:tcPr>
          <w:p w14:paraId="5A15F7A7"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7</w:t>
            </w:r>
          </w:p>
        </w:tc>
      </w:tr>
      <w:tr w:rsidR="00B939B6" w:rsidRPr="00453E1E" w14:paraId="3B2BEE2F" w14:textId="77777777" w:rsidTr="00DB3C3A">
        <w:trPr>
          <w:trHeight w:val="300"/>
          <w:jc w:val="center"/>
        </w:trPr>
        <w:tc>
          <w:tcPr>
            <w:tcW w:w="960" w:type="dxa"/>
            <w:tcBorders>
              <w:top w:val="nil"/>
              <w:left w:val="nil"/>
              <w:bottom w:val="nil"/>
              <w:right w:val="nil"/>
            </w:tcBorders>
            <w:shd w:val="clear" w:color="auto" w:fill="auto"/>
            <w:noWrap/>
            <w:vAlign w:val="bottom"/>
            <w:hideMark/>
          </w:tcPr>
          <w:p w14:paraId="545A8946"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2</w:t>
            </w:r>
          </w:p>
        </w:tc>
        <w:tc>
          <w:tcPr>
            <w:tcW w:w="1860" w:type="dxa"/>
            <w:tcBorders>
              <w:top w:val="nil"/>
              <w:left w:val="nil"/>
              <w:bottom w:val="nil"/>
              <w:right w:val="nil"/>
            </w:tcBorders>
            <w:shd w:val="clear" w:color="auto" w:fill="auto"/>
            <w:noWrap/>
            <w:vAlign w:val="bottom"/>
            <w:hideMark/>
          </w:tcPr>
          <w:p w14:paraId="30513033"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ALGERIA</w:t>
            </w:r>
          </w:p>
        </w:tc>
        <w:tc>
          <w:tcPr>
            <w:tcW w:w="960" w:type="dxa"/>
            <w:tcBorders>
              <w:top w:val="nil"/>
              <w:left w:val="nil"/>
              <w:bottom w:val="nil"/>
              <w:right w:val="nil"/>
            </w:tcBorders>
            <w:shd w:val="clear" w:color="auto" w:fill="auto"/>
            <w:noWrap/>
            <w:vAlign w:val="bottom"/>
            <w:hideMark/>
          </w:tcPr>
          <w:p w14:paraId="35B2F257"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5</w:t>
            </w:r>
          </w:p>
        </w:tc>
        <w:tc>
          <w:tcPr>
            <w:tcW w:w="960" w:type="dxa"/>
            <w:tcBorders>
              <w:top w:val="nil"/>
              <w:left w:val="nil"/>
              <w:bottom w:val="nil"/>
              <w:right w:val="nil"/>
            </w:tcBorders>
            <w:shd w:val="clear" w:color="auto" w:fill="auto"/>
            <w:noWrap/>
            <w:vAlign w:val="bottom"/>
            <w:hideMark/>
          </w:tcPr>
          <w:p w14:paraId="2D07B6F8"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w:t>
            </w:r>
          </w:p>
        </w:tc>
        <w:tc>
          <w:tcPr>
            <w:tcW w:w="960" w:type="dxa"/>
            <w:tcBorders>
              <w:top w:val="nil"/>
              <w:left w:val="nil"/>
              <w:bottom w:val="nil"/>
              <w:right w:val="nil"/>
            </w:tcBorders>
            <w:shd w:val="clear" w:color="auto" w:fill="auto"/>
            <w:noWrap/>
            <w:vAlign w:val="bottom"/>
            <w:hideMark/>
          </w:tcPr>
          <w:p w14:paraId="1C0306E3"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6</w:t>
            </w:r>
          </w:p>
        </w:tc>
      </w:tr>
      <w:tr w:rsidR="00B939B6" w:rsidRPr="00453E1E" w14:paraId="030FDDC6" w14:textId="77777777" w:rsidTr="00DB3C3A">
        <w:trPr>
          <w:trHeight w:val="300"/>
          <w:jc w:val="center"/>
        </w:trPr>
        <w:tc>
          <w:tcPr>
            <w:tcW w:w="960" w:type="dxa"/>
            <w:tcBorders>
              <w:top w:val="nil"/>
              <w:left w:val="nil"/>
              <w:bottom w:val="nil"/>
              <w:right w:val="nil"/>
            </w:tcBorders>
            <w:shd w:val="clear" w:color="auto" w:fill="auto"/>
            <w:noWrap/>
            <w:vAlign w:val="bottom"/>
            <w:hideMark/>
          </w:tcPr>
          <w:p w14:paraId="1F5D5200"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3</w:t>
            </w:r>
          </w:p>
        </w:tc>
        <w:tc>
          <w:tcPr>
            <w:tcW w:w="1860" w:type="dxa"/>
            <w:tcBorders>
              <w:top w:val="nil"/>
              <w:left w:val="nil"/>
              <w:bottom w:val="nil"/>
              <w:right w:val="nil"/>
            </w:tcBorders>
            <w:shd w:val="clear" w:color="auto" w:fill="auto"/>
            <w:noWrap/>
            <w:vAlign w:val="bottom"/>
            <w:hideMark/>
          </w:tcPr>
          <w:p w14:paraId="5A1F8411"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ARGENTINA</w:t>
            </w:r>
          </w:p>
        </w:tc>
        <w:tc>
          <w:tcPr>
            <w:tcW w:w="960" w:type="dxa"/>
            <w:tcBorders>
              <w:top w:val="nil"/>
              <w:left w:val="nil"/>
              <w:bottom w:val="nil"/>
              <w:right w:val="nil"/>
            </w:tcBorders>
            <w:shd w:val="clear" w:color="auto" w:fill="auto"/>
            <w:noWrap/>
            <w:vAlign w:val="bottom"/>
            <w:hideMark/>
          </w:tcPr>
          <w:p w14:paraId="061A779E"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2</w:t>
            </w:r>
          </w:p>
        </w:tc>
        <w:tc>
          <w:tcPr>
            <w:tcW w:w="960" w:type="dxa"/>
            <w:tcBorders>
              <w:top w:val="nil"/>
              <w:left w:val="nil"/>
              <w:bottom w:val="nil"/>
              <w:right w:val="nil"/>
            </w:tcBorders>
            <w:shd w:val="clear" w:color="auto" w:fill="auto"/>
            <w:noWrap/>
            <w:vAlign w:val="bottom"/>
            <w:hideMark/>
          </w:tcPr>
          <w:p w14:paraId="406B8A0B"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5</w:t>
            </w:r>
          </w:p>
        </w:tc>
        <w:tc>
          <w:tcPr>
            <w:tcW w:w="960" w:type="dxa"/>
            <w:tcBorders>
              <w:top w:val="nil"/>
              <w:left w:val="nil"/>
              <w:bottom w:val="nil"/>
              <w:right w:val="nil"/>
            </w:tcBorders>
            <w:shd w:val="clear" w:color="auto" w:fill="auto"/>
            <w:noWrap/>
            <w:vAlign w:val="bottom"/>
            <w:hideMark/>
          </w:tcPr>
          <w:p w14:paraId="789B90D3"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7</w:t>
            </w:r>
          </w:p>
        </w:tc>
      </w:tr>
      <w:tr w:rsidR="00B939B6" w:rsidRPr="00453E1E" w14:paraId="24AC7985" w14:textId="77777777" w:rsidTr="00DB3C3A">
        <w:trPr>
          <w:trHeight w:val="300"/>
          <w:jc w:val="center"/>
        </w:trPr>
        <w:tc>
          <w:tcPr>
            <w:tcW w:w="960" w:type="dxa"/>
            <w:tcBorders>
              <w:top w:val="nil"/>
              <w:left w:val="nil"/>
              <w:bottom w:val="nil"/>
              <w:right w:val="nil"/>
            </w:tcBorders>
            <w:shd w:val="clear" w:color="auto" w:fill="auto"/>
            <w:noWrap/>
            <w:vAlign w:val="bottom"/>
            <w:hideMark/>
          </w:tcPr>
          <w:p w14:paraId="12BBB6CB"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4</w:t>
            </w:r>
          </w:p>
        </w:tc>
        <w:tc>
          <w:tcPr>
            <w:tcW w:w="1860" w:type="dxa"/>
            <w:tcBorders>
              <w:top w:val="nil"/>
              <w:left w:val="nil"/>
              <w:bottom w:val="nil"/>
              <w:right w:val="nil"/>
            </w:tcBorders>
            <w:shd w:val="clear" w:color="auto" w:fill="auto"/>
            <w:noWrap/>
            <w:vAlign w:val="bottom"/>
            <w:hideMark/>
          </w:tcPr>
          <w:p w14:paraId="466056A0"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BANGLADESH</w:t>
            </w:r>
          </w:p>
        </w:tc>
        <w:tc>
          <w:tcPr>
            <w:tcW w:w="960" w:type="dxa"/>
            <w:tcBorders>
              <w:top w:val="nil"/>
              <w:left w:val="nil"/>
              <w:bottom w:val="nil"/>
              <w:right w:val="nil"/>
            </w:tcBorders>
            <w:shd w:val="clear" w:color="auto" w:fill="auto"/>
            <w:noWrap/>
            <w:vAlign w:val="bottom"/>
            <w:hideMark/>
          </w:tcPr>
          <w:p w14:paraId="78E8108A"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30</w:t>
            </w:r>
          </w:p>
        </w:tc>
        <w:tc>
          <w:tcPr>
            <w:tcW w:w="960" w:type="dxa"/>
            <w:tcBorders>
              <w:top w:val="nil"/>
              <w:left w:val="nil"/>
              <w:bottom w:val="nil"/>
              <w:right w:val="nil"/>
            </w:tcBorders>
            <w:shd w:val="clear" w:color="auto" w:fill="auto"/>
            <w:noWrap/>
            <w:vAlign w:val="bottom"/>
            <w:hideMark/>
          </w:tcPr>
          <w:p w14:paraId="79CF64DB"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w:t>
            </w:r>
          </w:p>
        </w:tc>
        <w:tc>
          <w:tcPr>
            <w:tcW w:w="960" w:type="dxa"/>
            <w:tcBorders>
              <w:top w:val="nil"/>
              <w:left w:val="nil"/>
              <w:bottom w:val="nil"/>
              <w:right w:val="nil"/>
            </w:tcBorders>
            <w:shd w:val="clear" w:color="auto" w:fill="auto"/>
            <w:noWrap/>
            <w:vAlign w:val="bottom"/>
            <w:hideMark/>
          </w:tcPr>
          <w:p w14:paraId="245D26F6"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31</w:t>
            </w:r>
          </w:p>
        </w:tc>
      </w:tr>
      <w:tr w:rsidR="00B939B6" w:rsidRPr="00453E1E" w14:paraId="5CCB0253" w14:textId="77777777" w:rsidTr="00DB3C3A">
        <w:trPr>
          <w:trHeight w:val="300"/>
          <w:jc w:val="center"/>
        </w:trPr>
        <w:tc>
          <w:tcPr>
            <w:tcW w:w="960" w:type="dxa"/>
            <w:tcBorders>
              <w:top w:val="nil"/>
              <w:left w:val="nil"/>
              <w:bottom w:val="nil"/>
              <w:right w:val="nil"/>
            </w:tcBorders>
            <w:shd w:val="clear" w:color="auto" w:fill="auto"/>
            <w:noWrap/>
            <w:vAlign w:val="bottom"/>
            <w:hideMark/>
          </w:tcPr>
          <w:p w14:paraId="07BEA81B"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5</w:t>
            </w:r>
          </w:p>
        </w:tc>
        <w:tc>
          <w:tcPr>
            <w:tcW w:w="1860" w:type="dxa"/>
            <w:tcBorders>
              <w:top w:val="nil"/>
              <w:left w:val="nil"/>
              <w:bottom w:val="nil"/>
              <w:right w:val="nil"/>
            </w:tcBorders>
            <w:shd w:val="clear" w:color="auto" w:fill="auto"/>
            <w:noWrap/>
            <w:vAlign w:val="bottom"/>
            <w:hideMark/>
          </w:tcPr>
          <w:p w14:paraId="3843BD8B"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BIELORUSSIA</w:t>
            </w:r>
          </w:p>
        </w:tc>
        <w:tc>
          <w:tcPr>
            <w:tcW w:w="960" w:type="dxa"/>
            <w:tcBorders>
              <w:top w:val="nil"/>
              <w:left w:val="nil"/>
              <w:bottom w:val="nil"/>
              <w:right w:val="nil"/>
            </w:tcBorders>
            <w:shd w:val="clear" w:color="auto" w:fill="auto"/>
            <w:noWrap/>
            <w:vAlign w:val="bottom"/>
            <w:hideMark/>
          </w:tcPr>
          <w:p w14:paraId="19CB5E02"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0</w:t>
            </w:r>
          </w:p>
        </w:tc>
        <w:tc>
          <w:tcPr>
            <w:tcW w:w="960" w:type="dxa"/>
            <w:tcBorders>
              <w:top w:val="nil"/>
              <w:left w:val="nil"/>
              <w:bottom w:val="nil"/>
              <w:right w:val="nil"/>
            </w:tcBorders>
            <w:shd w:val="clear" w:color="auto" w:fill="auto"/>
            <w:noWrap/>
            <w:vAlign w:val="bottom"/>
            <w:hideMark/>
          </w:tcPr>
          <w:p w14:paraId="29E22468"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w:t>
            </w:r>
          </w:p>
        </w:tc>
        <w:tc>
          <w:tcPr>
            <w:tcW w:w="960" w:type="dxa"/>
            <w:tcBorders>
              <w:top w:val="nil"/>
              <w:left w:val="nil"/>
              <w:bottom w:val="nil"/>
              <w:right w:val="nil"/>
            </w:tcBorders>
            <w:shd w:val="clear" w:color="auto" w:fill="auto"/>
            <w:noWrap/>
            <w:vAlign w:val="bottom"/>
            <w:hideMark/>
          </w:tcPr>
          <w:p w14:paraId="639B6DAA"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w:t>
            </w:r>
          </w:p>
        </w:tc>
      </w:tr>
      <w:tr w:rsidR="00B939B6" w:rsidRPr="00453E1E" w14:paraId="5271DA12" w14:textId="77777777" w:rsidTr="00DB3C3A">
        <w:trPr>
          <w:trHeight w:val="300"/>
          <w:jc w:val="center"/>
        </w:trPr>
        <w:tc>
          <w:tcPr>
            <w:tcW w:w="960" w:type="dxa"/>
            <w:tcBorders>
              <w:top w:val="nil"/>
              <w:left w:val="nil"/>
              <w:bottom w:val="nil"/>
              <w:right w:val="nil"/>
            </w:tcBorders>
            <w:shd w:val="clear" w:color="auto" w:fill="auto"/>
            <w:noWrap/>
            <w:vAlign w:val="bottom"/>
            <w:hideMark/>
          </w:tcPr>
          <w:p w14:paraId="732515BF"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6</w:t>
            </w:r>
          </w:p>
        </w:tc>
        <w:tc>
          <w:tcPr>
            <w:tcW w:w="1860" w:type="dxa"/>
            <w:tcBorders>
              <w:top w:val="nil"/>
              <w:left w:val="nil"/>
              <w:bottom w:val="nil"/>
              <w:right w:val="nil"/>
            </w:tcBorders>
            <w:shd w:val="clear" w:color="auto" w:fill="auto"/>
            <w:noWrap/>
            <w:vAlign w:val="bottom"/>
            <w:hideMark/>
          </w:tcPr>
          <w:p w14:paraId="70C03A4B"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BRASILE</w:t>
            </w:r>
          </w:p>
        </w:tc>
        <w:tc>
          <w:tcPr>
            <w:tcW w:w="960" w:type="dxa"/>
            <w:tcBorders>
              <w:top w:val="nil"/>
              <w:left w:val="nil"/>
              <w:bottom w:val="nil"/>
              <w:right w:val="nil"/>
            </w:tcBorders>
            <w:shd w:val="clear" w:color="auto" w:fill="auto"/>
            <w:noWrap/>
            <w:vAlign w:val="bottom"/>
            <w:hideMark/>
          </w:tcPr>
          <w:p w14:paraId="19893D78"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w:t>
            </w:r>
          </w:p>
        </w:tc>
        <w:tc>
          <w:tcPr>
            <w:tcW w:w="960" w:type="dxa"/>
            <w:tcBorders>
              <w:top w:val="nil"/>
              <w:left w:val="nil"/>
              <w:bottom w:val="nil"/>
              <w:right w:val="nil"/>
            </w:tcBorders>
            <w:shd w:val="clear" w:color="auto" w:fill="auto"/>
            <w:noWrap/>
            <w:vAlign w:val="bottom"/>
            <w:hideMark/>
          </w:tcPr>
          <w:p w14:paraId="4107DF90"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3</w:t>
            </w:r>
          </w:p>
        </w:tc>
        <w:tc>
          <w:tcPr>
            <w:tcW w:w="960" w:type="dxa"/>
            <w:tcBorders>
              <w:top w:val="nil"/>
              <w:left w:val="nil"/>
              <w:bottom w:val="nil"/>
              <w:right w:val="nil"/>
            </w:tcBorders>
            <w:shd w:val="clear" w:color="auto" w:fill="auto"/>
            <w:noWrap/>
            <w:vAlign w:val="bottom"/>
            <w:hideMark/>
          </w:tcPr>
          <w:p w14:paraId="66186F47"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4</w:t>
            </w:r>
          </w:p>
        </w:tc>
      </w:tr>
      <w:tr w:rsidR="00B939B6" w:rsidRPr="00453E1E" w14:paraId="4620EBBB" w14:textId="77777777" w:rsidTr="00DB3C3A">
        <w:trPr>
          <w:trHeight w:val="300"/>
          <w:jc w:val="center"/>
        </w:trPr>
        <w:tc>
          <w:tcPr>
            <w:tcW w:w="960" w:type="dxa"/>
            <w:tcBorders>
              <w:top w:val="nil"/>
              <w:left w:val="nil"/>
              <w:bottom w:val="nil"/>
              <w:right w:val="nil"/>
            </w:tcBorders>
            <w:shd w:val="clear" w:color="auto" w:fill="auto"/>
            <w:noWrap/>
            <w:vAlign w:val="bottom"/>
            <w:hideMark/>
          </w:tcPr>
          <w:p w14:paraId="74C7D83A"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7</w:t>
            </w:r>
          </w:p>
        </w:tc>
        <w:tc>
          <w:tcPr>
            <w:tcW w:w="1860" w:type="dxa"/>
            <w:tcBorders>
              <w:top w:val="nil"/>
              <w:left w:val="nil"/>
              <w:bottom w:val="nil"/>
              <w:right w:val="nil"/>
            </w:tcBorders>
            <w:shd w:val="clear" w:color="auto" w:fill="auto"/>
            <w:noWrap/>
            <w:vAlign w:val="bottom"/>
            <w:hideMark/>
          </w:tcPr>
          <w:p w14:paraId="31BF144B"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BULGARIA</w:t>
            </w:r>
          </w:p>
        </w:tc>
        <w:tc>
          <w:tcPr>
            <w:tcW w:w="960" w:type="dxa"/>
            <w:tcBorders>
              <w:top w:val="nil"/>
              <w:left w:val="nil"/>
              <w:bottom w:val="nil"/>
              <w:right w:val="nil"/>
            </w:tcBorders>
            <w:shd w:val="clear" w:color="auto" w:fill="auto"/>
            <w:noWrap/>
            <w:vAlign w:val="bottom"/>
            <w:hideMark/>
          </w:tcPr>
          <w:p w14:paraId="0A7A5864"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w:t>
            </w:r>
          </w:p>
        </w:tc>
        <w:tc>
          <w:tcPr>
            <w:tcW w:w="960" w:type="dxa"/>
            <w:tcBorders>
              <w:top w:val="nil"/>
              <w:left w:val="nil"/>
              <w:bottom w:val="nil"/>
              <w:right w:val="nil"/>
            </w:tcBorders>
            <w:shd w:val="clear" w:color="auto" w:fill="auto"/>
            <w:noWrap/>
            <w:vAlign w:val="bottom"/>
            <w:hideMark/>
          </w:tcPr>
          <w:p w14:paraId="129DB153"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w:t>
            </w:r>
          </w:p>
        </w:tc>
        <w:tc>
          <w:tcPr>
            <w:tcW w:w="960" w:type="dxa"/>
            <w:tcBorders>
              <w:top w:val="nil"/>
              <w:left w:val="nil"/>
              <w:bottom w:val="nil"/>
              <w:right w:val="nil"/>
            </w:tcBorders>
            <w:shd w:val="clear" w:color="auto" w:fill="auto"/>
            <w:noWrap/>
            <w:vAlign w:val="bottom"/>
            <w:hideMark/>
          </w:tcPr>
          <w:p w14:paraId="46A86B15"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2</w:t>
            </w:r>
          </w:p>
        </w:tc>
      </w:tr>
      <w:tr w:rsidR="00B939B6" w:rsidRPr="00453E1E" w14:paraId="0E13BDC9" w14:textId="77777777" w:rsidTr="00DB3C3A">
        <w:trPr>
          <w:trHeight w:val="300"/>
          <w:jc w:val="center"/>
        </w:trPr>
        <w:tc>
          <w:tcPr>
            <w:tcW w:w="960" w:type="dxa"/>
            <w:tcBorders>
              <w:top w:val="nil"/>
              <w:left w:val="nil"/>
              <w:bottom w:val="nil"/>
              <w:right w:val="nil"/>
            </w:tcBorders>
            <w:shd w:val="clear" w:color="auto" w:fill="auto"/>
            <w:noWrap/>
            <w:vAlign w:val="bottom"/>
            <w:hideMark/>
          </w:tcPr>
          <w:p w14:paraId="78003C5F"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8</w:t>
            </w:r>
          </w:p>
        </w:tc>
        <w:tc>
          <w:tcPr>
            <w:tcW w:w="1860" w:type="dxa"/>
            <w:tcBorders>
              <w:top w:val="nil"/>
              <w:left w:val="nil"/>
              <w:bottom w:val="nil"/>
              <w:right w:val="nil"/>
            </w:tcBorders>
            <w:shd w:val="clear" w:color="auto" w:fill="auto"/>
            <w:noWrap/>
            <w:vAlign w:val="bottom"/>
            <w:hideMark/>
          </w:tcPr>
          <w:p w14:paraId="3C1907BE"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BURKINA FASO</w:t>
            </w:r>
          </w:p>
        </w:tc>
        <w:tc>
          <w:tcPr>
            <w:tcW w:w="960" w:type="dxa"/>
            <w:tcBorders>
              <w:top w:val="nil"/>
              <w:left w:val="nil"/>
              <w:bottom w:val="nil"/>
              <w:right w:val="nil"/>
            </w:tcBorders>
            <w:shd w:val="clear" w:color="auto" w:fill="auto"/>
            <w:noWrap/>
            <w:vAlign w:val="bottom"/>
            <w:hideMark/>
          </w:tcPr>
          <w:p w14:paraId="274AC7FC"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w:t>
            </w:r>
          </w:p>
        </w:tc>
        <w:tc>
          <w:tcPr>
            <w:tcW w:w="960" w:type="dxa"/>
            <w:tcBorders>
              <w:top w:val="nil"/>
              <w:left w:val="nil"/>
              <w:bottom w:val="nil"/>
              <w:right w:val="nil"/>
            </w:tcBorders>
            <w:shd w:val="clear" w:color="auto" w:fill="auto"/>
            <w:noWrap/>
            <w:vAlign w:val="bottom"/>
            <w:hideMark/>
          </w:tcPr>
          <w:p w14:paraId="7AE6DEB8"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0</w:t>
            </w:r>
          </w:p>
        </w:tc>
        <w:tc>
          <w:tcPr>
            <w:tcW w:w="960" w:type="dxa"/>
            <w:tcBorders>
              <w:top w:val="nil"/>
              <w:left w:val="nil"/>
              <w:bottom w:val="nil"/>
              <w:right w:val="nil"/>
            </w:tcBorders>
            <w:shd w:val="clear" w:color="auto" w:fill="auto"/>
            <w:noWrap/>
            <w:vAlign w:val="bottom"/>
            <w:hideMark/>
          </w:tcPr>
          <w:p w14:paraId="05FB2053"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w:t>
            </w:r>
          </w:p>
        </w:tc>
      </w:tr>
      <w:tr w:rsidR="00B939B6" w:rsidRPr="00453E1E" w14:paraId="65933AB3" w14:textId="77777777" w:rsidTr="00DB3C3A">
        <w:trPr>
          <w:trHeight w:val="300"/>
          <w:jc w:val="center"/>
        </w:trPr>
        <w:tc>
          <w:tcPr>
            <w:tcW w:w="960" w:type="dxa"/>
            <w:tcBorders>
              <w:top w:val="nil"/>
              <w:left w:val="nil"/>
              <w:bottom w:val="nil"/>
              <w:right w:val="nil"/>
            </w:tcBorders>
            <w:shd w:val="clear" w:color="auto" w:fill="auto"/>
            <w:noWrap/>
            <w:vAlign w:val="bottom"/>
            <w:hideMark/>
          </w:tcPr>
          <w:p w14:paraId="26649340"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9</w:t>
            </w:r>
          </w:p>
        </w:tc>
        <w:tc>
          <w:tcPr>
            <w:tcW w:w="1860" w:type="dxa"/>
            <w:tcBorders>
              <w:top w:val="nil"/>
              <w:left w:val="nil"/>
              <w:bottom w:val="nil"/>
              <w:right w:val="nil"/>
            </w:tcBorders>
            <w:shd w:val="clear" w:color="auto" w:fill="auto"/>
            <w:noWrap/>
            <w:vAlign w:val="bottom"/>
            <w:hideMark/>
          </w:tcPr>
          <w:p w14:paraId="7B71BFCF"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CINA</w:t>
            </w:r>
          </w:p>
        </w:tc>
        <w:tc>
          <w:tcPr>
            <w:tcW w:w="960" w:type="dxa"/>
            <w:tcBorders>
              <w:top w:val="nil"/>
              <w:left w:val="nil"/>
              <w:bottom w:val="nil"/>
              <w:right w:val="nil"/>
            </w:tcBorders>
            <w:shd w:val="clear" w:color="auto" w:fill="auto"/>
            <w:noWrap/>
            <w:vAlign w:val="bottom"/>
            <w:hideMark/>
          </w:tcPr>
          <w:p w14:paraId="55D865EE"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0</w:t>
            </w:r>
          </w:p>
        </w:tc>
        <w:tc>
          <w:tcPr>
            <w:tcW w:w="960" w:type="dxa"/>
            <w:tcBorders>
              <w:top w:val="nil"/>
              <w:left w:val="nil"/>
              <w:bottom w:val="nil"/>
              <w:right w:val="nil"/>
            </w:tcBorders>
            <w:shd w:val="clear" w:color="auto" w:fill="auto"/>
            <w:noWrap/>
            <w:vAlign w:val="bottom"/>
            <w:hideMark/>
          </w:tcPr>
          <w:p w14:paraId="69CB2D81"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w:t>
            </w:r>
          </w:p>
        </w:tc>
        <w:tc>
          <w:tcPr>
            <w:tcW w:w="960" w:type="dxa"/>
            <w:tcBorders>
              <w:top w:val="nil"/>
              <w:left w:val="nil"/>
              <w:bottom w:val="nil"/>
              <w:right w:val="nil"/>
            </w:tcBorders>
            <w:shd w:val="clear" w:color="auto" w:fill="auto"/>
            <w:noWrap/>
            <w:vAlign w:val="bottom"/>
            <w:hideMark/>
          </w:tcPr>
          <w:p w14:paraId="329DAA18"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w:t>
            </w:r>
          </w:p>
        </w:tc>
      </w:tr>
      <w:tr w:rsidR="00B939B6" w:rsidRPr="00453E1E" w14:paraId="60D7E6E0" w14:textId="77777777" w:rsidTr="00DB3C3A">
        <w:trPr>
          <w:trHeight w:val="300"/>
          <w:jc w:val="center"/>
        </w:trPr>
        <w:tc>
          <w:tcPr>
            <w:tcW w:w="960" w:type="dxa"/>
            <w:tcBorders>
              <w:top w:val="nil"/>
              <w:left w:val="nil"/>
              <w:bottom w:val="nil"/>
              <w:right w:val="nil"/>
            </w:tcBorders>
            <w:shd w:val="clear" w:color="auto" w:fill="auto"/>
            <w:noWrap/>
            <w:vAlign w:val="bottom"/>
            <w:hideMark/>
          </w:tcPr>
          <w:p w14:paraId="5C3FD904"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10</w:t>
            </w:r>
          </w:p>
        </w:tc>
        <w:tc>
          <w:tcPr>
            <w:tcW w:w="1860" w:type="dxa"/>
            <w:tcBorders>
              <w:top w:val="nil"/>
              <w:left w:val="nil"/>
              <w:bottom w:val="nil"/>
              <w:right w:val="nil"/>
            </w:tcBorders>
            <w:shd w:val="clear" w:color="auto" w:fill="auto"/>
            <w:noWrap/>
            <w:vAlign w:val="bottom"/>
            <w:hideMark/>
          </w:tcPr>
          <w:p w14:paraId="18754F30"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COLOMBIA</w:t>
            </w:r>
          </w:p>
        </w:tc>
        <w:tc>
          <w:tcPr>
            <w:tcW w:w="960" w:type="dxa"/>
            <w:tcBorders>
              <w:top w:val="nil"/>
              <w:left w:val="nil"/>
              <w:bottom w:val="nil"/>
              <w:right w:val="nil"/>
            </w:tcBorders>
            <w:shd w:val="clear" w:color="auto" w:fill="auto"/>
            <w:noWrap/>
            <w:vAlign w:val="bottom"/>
            <w:hideMark/>
          </w:tcPr>
          <w:p w14:paraId="676BAB05"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0</w:t>
            </w:r>
          </w:p>
        </w:tc>
        <w:tc>
          <w:tcPr>
            <w:tcW w:w="960" w:type="dxa"/>
            <w:tcBorders>
              <w:top w:val="nil"/>
              <w:left w:val="nil"/>
              <w:bottom w:val="nil"/>
              <w:right w:val="nil"/>
            </w:tcBorders>
            <w:shd w:val="clear" w:color="auto" w:fill="auto"/>
            <w:noWrap/>
            <w:vAlign w:val="bottom"/>
            <w:hideMark/>
          </w:tcPr>
          <w:p w14:paraId="288CBCB4"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2</w:t>
            </w:r>
          </w:p>
        </w:tc>
        <w:tc>
          <w:tcPr>
            <w:tcW w:w="960" w:type="dxa"/>
            <w:tcBorders>
              <w:top w:val="nil"/>
              <w:left w:val="nil"/>
              <w:bottom w:val="nil"/>
              <w:right w:val="nil"/>
            </w:tcBorders>
            <w:shd w:val="clear" w:color="auto" w:fill="auto"/>
            <w:noWrap/>
            <w:vAlign w:val="bottom"/>
            <w:hideMark/>
          </w:tcPr>
          <w:p w14:paraId="3A300FB8"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2</w:t>
            </w:r>
          </w:p>
        </w:tc>
      </w:tr>
      <w:tr w:rsidR="00B939B6" w:rsidRPr="00453E1E" w14:paraId="58591F2A" w14:textId="77777777" w:rsidTr="00DB3C3A">
        <w:trPr>
          <w:trHeight w:val="300"/>
          <w:jc w:val="center"/>
        </w:trPr>
        <w:tc>
          <w:tcPr>
            <w:tcW w:w="960" w:type="dxa"/>
            <w:tcBorders>
              <w:top w:val="nil"/>
              <w:left w:val="nil"/>
              <w:bottom w:val="nil"/>
              <w:right w:val="nil"/>
            </w:tcBorders>
            <w:shd w:val="clear" w:color="auto" w:fill="auto"/>
            <w:noWrap/>
            <w:vAlign w:val="bottom"/>
            <w:hideMark/>
          </w:tcPr>
          <w:p w14:paraId="55C101D4"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11</w:t>
            </w:r>
          </w:p>
        </w:tc>
        <w:tc>
          <w:tcPr>
            <w:tcW w:w="1860" w:type="dxa"/>
            <w:tcBorders>
              <w:top w:val="nil"/>
              <w:left w:val="nil"/>
              <w:bottom w:val="nil"/>
              <w:right w:val="nil"/>
            </w:tcBorders>
            <w:shd w:val="clear" w:color="auto" w:fill="auto"/>
            <w:noWrap/>
            <w:vAlign w:val="bottom"/>
            <w:hideMark/>
          </w:tcPr>
          <w:p w14:paraId="687015C7"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CUBA</w:t>
            </w:r>
          </w:p>
        </w:tc>
        <w:tc>
          <w:tcPr>
            <w:tcW w:w="960" w:type="dxa"/>
            <w:tcBorders>
              <w:top w:val="nil"/>
              <w:left w:val="nil"/>
              <w:bottom w:val="nil"/>
              <w:right w:val="nil"/>
            </w:tcBorders>
            <w:shd w:val="clear" w:color="auto" w:fill="auto"/>
            <w:noWrap/>
            <w:vAlign w:val="bottom"/>
            <w:hideMark/>
          </w:tcPr>
          <w:p w14:paraId="2F00657C"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0</w:t>
            </w:r>
          </w:p>
        </w:tc>
        <w:tc>
          <w:tcPr>
            <w:tcW w:w="960" w:type="dxa"/>
            <w:tcBorders>
              <w:top w:val="nil"/>
              <w:left w:val="nil"/>
              <w:bottom w:val="nil"/>
              <w:right w:val="nil"/>
            </w:tcBorders>
            <w:shd w:val="clear" w:color="auto" w:fill="auto"/>
            <w:noWrap/>
            <w:vAlign w:val="bottom"/>
            <w:hideMark/>
          </w:tcPr>
          <w:p w14:paraId="3D4218FE"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w:t>
            </w:r>
          </w:p>
        </w:tc>
        <w:tc>
          <w:tcPr>
            <w:tcW w:w="960" w:type="dxa"/>
            <w:tcBorders>
              <w:top w:val="nil"/>
              <w:left w:val="nil"/>
              <w:bottom w:val="nil"/>
              <w:right w:val="nil"/>
            </w:tcBorders>
            <w:shd w:val="clear" w:color="auto" w:fill="auto"/>
            <w:noWrap/>
            <w:vAlign w:val="bottom"/>
            <w:hideMark/>
          </w:tcPr>
          <w:p w14:paraId="2BC5A509"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w:t>
            </w:r>
          </w:p>
        </w:tc>
      </w:tr>
      <w:tr w:rsidR="00B939B6" w:rsidRPr="00453E1E" w14:paraId="1462D4BC" w14:textId="77777777" w:rsidTr="00DB3C3A">
        <w:trPr>
          <w:trHeight w:val="300"/>
          <w:jc w:val="center"/>
        </w:trPr>
        <w:tc>
          <w:tcPr>
            <w:tcW w:w="960" w:type="dxa"/>
            <w:tcBorders>
              <w:top w:val="nil"/>
              <w:left w:val="nil"/>
              <w:bottom w:val="nil"/>
              <w:right w:val="nil"/>
            </w:tcBorders>
            <w:shd w:val="clear" w:color="auto" w:fill="auto"/>
            <w:noWrap/>
            <w:vAlign w:val="bottom"/>
            <w:hideMark/>
          </w:tcPr>
          <w:p w14:paraId="6E0D6060"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12</w:t>
            </w:r>
          </w:p>
        </w:tc>
        <w:tc>
          <w:tcPr>
            <w:tcW w:w="1860" w:type="dxa"/>
            <w:tcBorders>
              <w:top w:val="nil"/>
              <w:left w:val="nil"/>
              <w:bottom w:val="nil"/>
              <w:right w:val="nil"/>
            </w:tcBorders>
            <w:shd w:val="clear" w:color="auto" w:fill="auto"/>
            <w:noWrap/>
            <w:vAlign w:val="bottom"/>
            <w:hideMark/>
          </w:tcPr>
          <w:p w14:paraId="12374614"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EGITTO</w:t>
            </w:r>
          </w:p>
        </w:tc>
        <w:tc>
          <w:tcPr>
            <w:tcW w:w="960" w:type="dxa"/>
            <w:tcBorders>
              <w:top w:val="nil"/>
              <w:left w:val="nil"/>
              <w:bottom w:val="nil"/>
              <w:right w:val="nil"/>
            </w:tcBorders>
            <w:shd w:val="clear" w:color="auto" w:fill="auto"/>
            <w:noWrap/>
            <w:vAlign w:val="bottom"/>
            <w:hideMark/>
          </w:tcPr>
          <w:p w14:paraId="6D8822D6"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2</w:t>
            </w:r>
          </w:p>
        </w:tc>
        <w:tc>
          <w:tcPr>
            <w:tcW w:w="960" w:type="dxa"/>
            <w:tcBorders>
              <w:top w:val="nil"/>
              <w:left w:val="nil"/>
              <w:bottom w:val="nil"/>
              <w:right w:val="nil"/>
            </w:tcBorders>
            <w:shd w:val="clear" w:color="auto" w:fill="auto"/>
            <w:noWrap/>
            <w:vAlign w:val="bottom"/>
            <w:hideMark/>
          </w:tcPr>
          <w:p w14:paraId="1AAD6714"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0</w:t>
            </w:r>
          </w:p>
        </w:tc>
        <w:tc>
          <w:tcPr>
            <w:tcW w:w="960" w:type="dxa"/>
            <w:tcBorders>
              <w:top w:val="nil"/>
              <w:left w:val="nil"/>
              <w:bottom w:val="nil"/>
              <w:right w:val="nil"/>
            </w:tcBorders>
            <w:shd w:val="clear" w:color="auto" w:fill="auto"/>
            <w:noWrap/>
            <w:vAlign w:val="bottom"/>
            <w:hideMark/>
          </w:tcPr>
          <w:p w14:paraId="09581D25"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2</w:t>
            </w:r>
          </w:p>
        </w:tc>
      </w:tr>
      <w:tr w:rsidR="00B939B6" w:rsidRPr="00453E1E" w14:paraId="43DAD8AF" w14:textId="77777777" w:rsidTr="00DB3C3A">
        <w:trPr>
          <w:trHeight w:val="300"/>
          <w:jc w:val="center"/>
        </w:trPr>
        <w:tc>
          <w:tcPr>
            <w:tcW w:w="960" w:type="dxa"/>
            <w:tcBorders>
              <w:top w:val="nil"/>
              <w:left w:val="nil"/>
              <w:bottom w:val="nil"/>
              <w:right w:val="nil"/>
            </w:tcBorders>
            <w:shd w:val="clear" w:color="auto" w:fill="auto"/>
            <w:noWrap/>
            <w:vAlign w:val="bottom"/>
            <w:hideMark/>
          </w:tcPr>
          <w:p w14:paraId="2E87DDEE"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13</w:t>
            </w:r>
          </w:p>
        </w:tc>
        <w:tc>
          <w:tcPr>
            <w:tcW w:w="1860" w:type="dxa"/>
            <w:tcBorders>
              <w:top w:val="nil"/>
              <w:left w:val="nil"/>
              <w:bottom w:val="nil"/>
              <w:right w:val="nil"/>
            </w:tcBorders>
            <w:shd w:val="clear" w:color="auto" w:fill="auto"/>
            <w:noWrap/>
            <w:vAlign w:val="bottom"/>
            <w:hideMark/>
          </w:tcPr>
          <w:p w14:paraId="2D59BEB1"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EL SALVADOR</w:t>
            </w:r>
          </w:p>
        </w:tc>
        <w:tc>
          <w:tcPr>
            <w:tcW w:w="960" w:type="dxa"/>
            <w:tcBorders>
              <w:top w:val="nil"/>
              <w:left w:val="nil"/>
              <w:bottom w:val="nil"/>
              <w:right w:val="nil"/>
            </w:tcBorders>
            <w:shd w:val="clear" w:color="auto" w:fill="auto"/>
            <w:noWrap/>
            <w:vAlign w:val="bottom"/>
            <w:hideMark/>
          </w:tcPr>
          <w:p w14:paraId="66F54DDC"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4</w:t>
            </w:r>
          </w:p>
        </w:tc>
        <w:tc>
          <w:tcPr>
            <w:tcW w:w="960" w:type="dxa"/>
            <w:tcBorders>
              <w:top w:val="nil"/>
              <w:left w:val="nil"/>
              <w:bottom w:val="nil"/>
              <w:right w:val="nil"/>
            </w:tcBorders>
            <w:shd w:val="clear" w:color="auto" w:fill="auto"/>
            <w:noWrap/>
            <w:vAlign w:val="bottom"/>
            <w:hideMark/>
          </w:tcPr>
          <w:p w14:paraId="6BB8EEA6"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4</w:t>
            </w:r>
          </w:p>
        </w:tc>
        <w:tc>
          <w:tcPr>
            <w:tcW w:w="960" w:type="dxa"/>
            <w:tcBorders>
              <w:top w:val="nil"/>
              <w:left w:val="nil"/>
              <w:bottom w:val="nil"/>
              <w:right w:val="nil"/>
            </w:tcBorders>
            <w:shd w:val="clear" w:color="auto" w:fill="auto"/>
            <w:noWrap/>
            <w:vAlign w:val="bottom"/>
            <w:hideMark/>
          </w:tcPr>
          <w:p w14:paraId="30A84E91"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8</w:t>
            </w:r>
          </w:p>
        </w:tc>
      </w:tr>
      <w:tr w:rsidR="00B939B6" w:rsidRPr="00453E1E" w14:paraId="44088A60" w14:textId="77777777" w:rsidTr="00DB3C3A">
        <w:trPr>
          <w:trHeight w:val="300"/>
          <w:jc w:val="center"/>
        </w:trPr>
        <w:tc>
          <w:tcPr>
            <w:tcW w:w="960" w:type="dxa"/>
            <w:tcBorders>
              <w:top w:val="nil"/>
              <w:left w:val="nil"/>
              <w:bottom w:val="nil"/>
              <w:right w:val="nil"/>
            </w:tcBorders>
            <w:shd w:val="clear" w:color="auto" w:fill="auto"/>
            <w:noWrap/>
            <w:vAlign w:val="bottom"/>
            <w:hideMark/>
          </w:tcPr>
          <w:p w14:paraId="3DB77A68"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14</w:t>
            </w:r>
          </w:p>
        </w:tc>
        <w:tc>
          <w:tcPr>
            <w:tcW w:w="1860" w:type="dxa"/>
            <w:tcBorders>
              <w:top w:val="nil"/>
              <w:left w:val="nil"/>
              <w:bottom w:val="nil"/>
              <w:right w:val="nil"/>
            </w:tcBorders>
            <w:shd w:val="clear" w:color="auto" w:fill="auto"/>
            <w:noWrap/>
            <w:vAlign w:val="bottom"/>
            <w:hideMark/>
          </w:tcPr>
          <w:p w14:paraId="42DFB089"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EQUADOR</w:t>
            </w:r>
          </w:p>
        </w:tc>
        <w:tc>
          <w:tcPr>
            <w:tcW w:w="960" w:type="dxa"/>
            <w:tcBorders>
              <w:top w:val="nil"/>
              <w:left w:val="nil"/>
              <w:bottom w:val="nil"/>
              <w:right w:val="nil"/>
            </w:tcBorders>
            <w:shd w:val="clear" w:color="auto" w:fill="auto"/>
            <w:noWrap/>
            <w:vAlign w:val="bottom"/>
            <w:hideMark/>
          </w:tcPr>
          <w:p w14:paraId="1A845FEC"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w:t>
            </w:r>
          </w:p>
        </w:tc>
        <w:tc>
          <w:tcPr>
            <w:tcW w:w="960" w:type="dxa"/>
            <w:tcBorders>
              <w:top w:val="nil"/>
              <w:left w:val="nil"/>
              <w:bottom w:val="nil"/>
              <w:right w:val="nil"/>
            </w:tcBorders>
            <w:shd w:val="clear" w:color="auto" w:fill="auto"/>
            <w:noWrap/>
            <w:vAlign w:val="bottom"/>
            <w:hideMark/>
          </w:tcPr>
          <w:p w14:paraId="6360A6A4"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0</w:t>
            </w:r>
          </w:p>
        </w:tc>
        <w:tc>
          <w:tcPr>
            <w:tcW w:w="960" w:type="dxa"/>
            <w:tcBorders>
              <w:top w:val="nil"/>
              <w:left w:val="nil"/>
              <w:bottom w:val="nil"/>
              <w:right w:val="nil"/>
            </w:tcBorders>
            <w:shd w:val="clear" w:color="auto" w:fill="auto"/>
            <w:noWrap/>
            <w:vAlign w:val="bottom"/>
            <w:hideMark/>
          </w:tcPr>
          <w:p w14:paraId="0DE5CD7A"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w:t>
            </w:r>
          </w:p>
        </w:tc>
      </w:tr>
      <w:tr w:rsidR="00B939B6" w:rsidRPr="00453E1E" w14:paraId="64E05CA6" w14:textId="77777777" w:rsidTr="00DB3C3A">
        <w:trPr>
          <w:trHeight w:val="300"/>
          <w:jc w:val="center"/>
        </w:trPr>
        <w:tc>
          <w:tcPr>
            <w:tcW w:w="960" w:type="dxa"/>
            <w:tcBorders>
              <w:top w:val="nil"/>
              <w:left w:val="nil"/>
              <w:bottom w:val="nil"/>
              <w:right w:val="nil"/>
            </w:tcBorders>
            <w:shd w:val="clear" w:color="auto" w:fill="auto"/>
            <w:noWrap/>
            <w:vAlign w:val="bottom"/>
            <w:hideMark/>
          </w:tcPr>
          <w:p w14:paraId="16B1628A"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15</w:t>
            </w:r>
          </w:p>
        </w:tc>
        <w:tc>
          <w:tcPr>
            <w:tcW w:w="1860" w:type="dxa"/>
            <w:tcBorders>
              <w:top w:val="nil"/>
              <w:left w:val="nil"/>
              <w:bottom w:val="nil"/>
              <w:right w:val="nil"/>
            </w:tcBorders>
            <w:shd w:val="clear" w:color="auto" w:fill="auto"/>
            <w:noWrap/>
            <w:vAlign w:val="bottom"/>
            <w:hideMark/>
          </w:tcPr>
          <w:p w14:paraId="2E1DFD8F"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FRANCIA</w:t>
            </w:r>
          </w:p>
        </w:tc>
        <w:tc>
          <w:tcPr>
            <w:tcW w:w="960" w:type="dxa"/>
            <w:tcBorders>
              <w:top w:val="nil"/>
              <w:left w:val="nil"/>
              <w:bottom w:val="nil"/>
              <w:right w:val="nil"/>
            </w:tcBorders>
            <w:shd w:val="clear" w:color="auto" w:fill="auto"/>
            <w:noWrap/>
            <w:vAlign w:val="bottom"/>
            <w:hideMark/>
          </w:tcPr>
          <w:p w14:paraId="4F951DFB"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0</w:t>
            </w:r>
          </w:p>
        </w:tc>
        <w:tc>
          <w:tcPr>
            <w:tcW w:w="960" w:type="dxa"/>
            <w:tcBorders>
              <w:top w:val="nil"/>
              <w:left w:val="nil"/>
              <w:bottom w:val="nil"/>
              <w:right w:val="nil"/>
            </w:tcBorders>
            <w:shd w:val="clear" w:color="auto" w:fill="auto"/>
            <w:noWrap/>
            <w:vAlign w:val="bottom"/>
            <w:hideMark/>
          </w:tcPr>
          <w:p w14:paraId="26AC0784"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2</w:t>
            </w:r>
          </w:p>
        </w:tc>
        <w:tc>
          <w:tcPr>
            <w:tcW w:w="960" w:type="dxa"/>
            <w:tcBorders>
              <w:top w:val="nil"/>
              <w:left w:val="nil"/>
              <w:bottom w:val="nil"/>
              <w:right w:val="nil"/>
            </w:tcBorders>
            <w:shd w:val="clear" w:color="auto" w:fill="auto"/>
            <w:noWrap/>
            <w:vAlign w:val="bottom"/>
            <w:hideMark/>
          </w:tcPr>
          <w:p w14:paraId="30A92AEC"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2</w:t>
            </w:r>
          </w:p>
        </w:tc>
      </w:tr>
      <w:tr w:rsidR="00B939B6" w:rsidRPr="00453E1E" w14:paraId="209B9BFC" w14:textId="77777777" w:rsidTr="00DB3C3A">
        <w:trPr>
          <w:trHeight w:val="300"/>
          <w:jc w:val="center"/>
        </w:trPr>
        <w:tc>
          <w:tcPr>
            <w:tcW w:w="960" w:type="dxa"/>
            <w:tcBorders>
              <w:top w:val="nil"/>
              <w:left w:val="nil"/>
              <w:bottom w:val="nil"/>
              <w:right w:val="nil"/>
            </w:tcBorders>
            <w:shd w:val="clear" w:color="auto" w:fill="auto"/>
            <w:noWrap/>
            <w:vAlign w:val="bottom"/>
            <w:hideMark/>
          </w:tcPr>
          <w:p w14:paraId="0E4F3FFF"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16</w:t>
            </w:r>
          </w:p>
        </w:tc>
        <w:tc>
          <w:tcPr>
            <w:tcW w:w="1860" w:type="dxa"/>
            <w:tcBorders>
              <w:top w:val="nil"/>
              <w:left w:val="nil"/>
              <w:bottom w:val="nil"/>
              <w:right w:val="nil"/>
            </w:tcBorders>
            <w:shd w:val="clear" w:color="auto" w:fill="auto"/>
            <w:noWrap/>
            <w:vAlign w:val="bottom"/>
            <w:hideMark/>
          </w:tcPr>
          <w:p w14:paraId="1156DE80"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GAMBIA</w:t>
            </w:r>
          </w:p>
        </w:tc>
        <w:tc>
          <w:tcPr>
            <w:tcW w:w="960" w:type="dxa"/>
            <w:tcBorders>
              <w:top w:val="nil"/>
              <w:left w:val="nil"/>
              <w:bottom w:val="nil"/>
              <w:right w:val="nil"/>
            </w:tcBorders>
            <w:shd w:val="clear" w:color="auto" w:fill="auto"/>
            <w:noWrap/>
            <w:vAlign w:val="bottom"/>
            <w:hideMark/>
          </w:tcPr>
          <w:p w14:paraId="4CA28534"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4</w:t>
            </w:r>
          </w:p>
        </w:tc>
        <w:tc>
          <w:tcPr>
            <w:tcW w:w="960" w:type="dxa"/>
            <w:tcBorders>
              <w:top w:val="nil"/>
              <w:left w:val="nil"/>
              <w:bottom w:val="nil"/>
              <w:right w:val="nil"/>
            </w:tcBorders>
            <w:shd w:val="clear" w:color="auto" w:fill="auto"/>
            <w:noWrap/>
            <w:vAlign w:val="bottom"/>
            <w:hideMark/>
          </w:tcPr>
          <w:p w14:paraId="11DCF848"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0</w:t>
            </w:r>
          </w:p>
        </w:tc>
        <w:tc>
          <w:tcPr>
            <w:tcW w:w="960" w:type="dxa"/>
            <w:tcBorders>
              <w:top w:val="nil"/>
              <w:left w:val="nil"/>
              <w:bottom w:val="nil"/>
              <w:right w:val="nil"/>
            </w:tcBorders>
            <w:shd w:val="clear" w:color="auto" w:fill="auto"/>
            <w:noWrap/>
            <w:vAlign w:val="bottom"/>
            <w:hideMark/>
          </w:tcPr>
          <w:p w14:paraId="652D9435"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4</w:t>
            </w:r>
          </w:p>
        </w:tc>
      </w:tr>
      <w:tr w:rsidR="00B939B6" w:rsidRPr="00453E1E" w14:paraId="68B09C4E" w14:textId="77777777" w:rsidTr="00DB3C3A">
        <w:trPr>
          <w:trHeight w:val="300"/>
          <w:jc w:val="center"/>
        </w:trPr>
        <w:tc>
          <w:tcPr>
            <w:tcW w:w="960" w:type="dxa"/>
            <w:tcBorders>
              <w:top w:val="nil"/>
              <w:left w:val="nil"/>
              <w:bottom w:val="nil"/>
              <w:right w:val="nil"/>
            </w:tcBorders>
            <w:shd w:val="clear" w:color="auto" w:fill="auto"/>
            <w:noWrap/>
            <w:vAlign w:val="bottom"/>
            <w:hideMark/>
          </w:tcPr>
          <w:p w14:paraId="0CBBC726"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17</w:t>
            </w:r>
          </w:p>
        </w:tc>
        <w:tc>
          <w:tcPr>
            <w:tcW w:w="1860" w:type="dxa"/>
            <w:tcBorders>
              <w:top w:val="nil"/>
              <w:left w:val="nil"/>
              <w:bottom w:val="nil"/>
              <w:right w:val="nil"/>
            </w:tcBorders>
            <w:shd w:val="clear" w:color="auto" w:fill="auto"/>
            <w:noWrap/>
            <w:vAlign w:val="bottom"/>
            <w:hideMark/>
          </w:tcPr>
          <w:p w14:paraId="1AD3C3EA"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GEORGIA</w:t>
            </w:r>
          </w:p>
        </w:tc>
        <w:tc>
          <w:tcPr>
            <w:tcW w:w="960" w:type="dxa"/>
            <w:tcBorders>
              <w:top w:val="nil"/>
              <w:left w:val="nil"/>
              <w:bottom w:val="nil"/>
              <w:right w:val="nil"/>
            </w:tcBorders>
            <w:shd w:val="clear" w:color="auto" w:fill="auto"/>
            <w:noWrap/>
            <w:vAlign w:val="bottom"/>
            <w:hideMark/>
          </w:tcPr>
          <w:p w14:paraId="490FA9F2"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w:t>
            </w:r>
          </w:p>
        </w:tc>
        <w:tc>
          <w:tcPr>
            <w:tcW w:w="960" w:type="dxa"/>
            <w:tcBorders>
              <w:top w:val="nil"/>
              <w:left w:val="nil"/>
              <w:bottom w:val="nil"/>
              <w:right w:val="nil"/>
            </w:tcBorders>
            <w:shd w:val="clear" w:color="auto" w:fill="auto"/>
            <w:noWrap/>
            <w:vAlign w:val="bottom"/>
            <w:hideMark/>
          </w:tcPr>
          <w:p w14:paraId="78F77CC1"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w:t>
            </w:r>
          </w:p>
        </w:tc>
        <w:tc>
          <w:tcPr>
            <w:tcW w:w="960" w:type="dxa"/>
            <w:tcBorders>
              <w:top w:val="nil"/>
              <w:left w:val="nil"/>
              <w:bottom w:val="nil"/>
              <w:right w:val="nil"/>
            </w:tcBorders>
            <w:shd w:val="clear" w:color="auto" w:fill="auto"/>
            <w:noWrap/>
            <w:vAlign w:val="bottom"/>
            <w:hideMark/>
          </w:tcPr>
          <w:p w14:paraId="497A0222"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2</w:t>
            </w:r>
          </w:p>
        </w:tc>
      </w:tr>
      <w:tr w:rsidR="00B939B6" w:rsidRPr="00453E1E" w14:paraId="0541884A" w14:textId="77777777" w:rsidTr="00DB3C3A">
        <w:trPr>
          <w:trHeight w:val="300"/>
          <w:jc w:val="center"/>
        </w:trPr>
        <w:tc>
          <w:tcPr>
            <w:tcW w:w="960" w:type="dxa"/>
            <w:tcBorders>
              <w:top w:val="nil"/>
              <w:left w:val="nil"/>
              <w:bottom w:val="nil"/>
              <w:right w:val="nil"/>
            </w:tcBorders>
            <w:shd w:val="clear" w:color="auto" w:fill="auto"/>
            <w:noWrap/>
            <w:vAlign w:val="bottom"/>
            <w:hideMark/>
          </w:tcPr>
          <w:p w14:paraId="5A6940E3"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18</w:t>
            </w:r>
          </w:p>
        </w:tc>
        <w:tc>
          <w:tcPr>
            <w:tcW w:w="1860" w:type="dxa"/>
            <w:tcBorders>
              <w:top w:val="nil"/>
              <w:left w:val="nil"/>
              <w:bottom w:val="nil"/>
              <w:right w:val="nil"/>
            </w:tcBorders>
            <w:shd w:val="clear" w:color="auto" w:fill="auto"/>
            <w:noWrap/>
            <w:vAlign w:val="bottom"/>
            <w:hideMark/>
          </w:tcPr>
          <w:p w14:paraId="12EB3B87"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GUINEA B.</w:t>
            </w:r>
          </w:p>
        </w:tc>
        <w:tc>
          <w:tcPr>
            <w:tcW w:w="960" w:type="dxa"/>
            <w:tcBorders>
              <w:top w:val="nil"/>
              <w:left w:val="nil"/>
              <w:bottom w:val="nil"/>
              <w:right w:val="nil"/>
            </w:tcBorders>
            <w:shd w:val="clear" w:color="auto" w:fill="auto"/>
            <w:noWrap/>
            <w:vAlign w:val="bottom"/>
            <w:hideMark/>
          </w:tcPr>
          <w:p w14:paraId="65577592"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3</w:t>
            </w:r>
          </w:p>
        </w:tc>
        <w:tc>
          <w:tcPr>
            <w:tcW w:w="960" w:type="dxa"/>
            <w:tcBorders>
              <w:top w:val="nil"/>
              <w:left w:val="nil"/>
              <w:bottom w:val="nil"/>
              <w:right w:val="nil"/>
            </w:tcBorders>
            <w:shd w:val="clear" w:color="auto" w:fill="auto"/>
            <w:noWrap/>
            <w:vAlign w:val="bottom"/>
            <w:hideMark/>
          </w:tcPr>
          <w:p w14:paraId="67463F79"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0</w:t>
            </w:r>
          </w:p>
        </w:tc>
        <w:tc>
          <w:tcPr>
            <w:tcW w:w="960" w:type="dxa"/>
            <w:tcBorders>
              <w:top w:val="nil"/>
              <w:left w:val="nil"/>
              <w:bottom w:val="nil"/>
              <w:right w:val="nil"/>
            </w:tcBorders>
            <w:shd w:val="clear" w:color="auto" w:fill="auto"/>
            <w:noWrap/>
            <w:vAlign w:val="bottom"/>
            <w:hideMark/>
          </w:tcPr>
          <w:p w14:paraId="0CFDF235"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3</w:t>
            </w:r>
          </w:p>
        </w:tc>
      </w:tr>
      <w:tr w:rsidR="00B939B6" w:rsidRPr="00453E1E" w14:paraId="21F00EE1" w14:textId="77777777" w:rsidTr="00DB3C3A">
        <w:trPr>
          <w:trHeight w:val="300"/>
          <w:jc w:val="center"/>
        </w:trPr>
        <w:tc>
          <w:tcPr>
            <w:tcW w:w="960" w:type="dxa"/>
            <w:tcBorders>
              <w:top w:val="nil"/>
              <w:left w:val="nil"/>
              <w:bottom w:val="nil"/>
              <w:right w:val="nil"/>
            </w:tcBorders>
            <w:shd w:val="clear" w:color="auto" w:fill="auto"/>
            <w:noWrap/>
            <w:vAlign w:val="bottom"/>
            <w:hideMark/>
          </w:tcPr>
          <w:p w14:paraId="3E1638BA"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19</w:t>
            </w:r>
          </w:p>
        </w:tc>
        <w:tc>
          <w:tcPr>
            <w:tcW w:w="1860" w:type="dxa"/>
            <w:tcBorders>
              <w:top w:val="nil"/>
              <w:left w:val="nil"/>
              <w:bottom w:val="nil"/>
              <w:right w:val="nil"/>
            </w:tcBorders>
            <w:shd w:val="clear" w:color="auto" w:fill="auto"/>
            <w:noWrap/>
            <w:vAlign w:val="bottom"/>
            <w:hideMark/>
          </w:tcPr>
          <w:p w14:paraId="758B1A19"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GUINEA C.</w:t>
            </w:r>
          </w:p>
        </w:tc>
        <w:tc>
          <w:tcPr>
            <w:tcW w:w="960" w:type="dxa"/>
            <w:tcBorders>
              <w:top w:val="nil"/>
              <w:left w:val="nil"/>
              <w:bottom w:val="nil"/>
              <w:right w:val="nil"/>
            </w:tcBorders>
            <w:shd w:val="clear" w:color="auto" w:fill="auto"/>
            <w:noWrap/>
            <w:vAlign w:val="bottom"/>
            <w:hideMark/>
          </w:tcPr>
          <w:p w14:paraId="74752BD0"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2</w:t>
            </w:r>
          </w:p>
        </w:tc>
        <w:tc>
          <w:tcPr>
            <w:tcW w:w="960" w:type="dxa"/>
            <w:tcBorders>
              <w:top w:val="nil"/>
              <w:left w:val="nil"/>
              <w:bottom w:val="nil"/>
              <w:right w:val="nil"/>
            </w:tcBorders>
            <w:shd w:val="clear" w:color="auto" w:fill="auto"/>
            <w:noWrap/>
            <w:vAlign w:val="bottom"/>
            <w:hideMark/>
          </w:tcPr>
          <w:p w14:paraId="4E1EB8C8"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0</w:t>
            </w:r>
          </w:p>
        </w:tc>
        <w:tc>
          <w:tcPr>
            <w:tcW w:w="960" w:type="dxa"/>
            <w:tcBorders>
              <w:top w:val="nil"/>
              <w:left w:val="nil"/>
              <w:bottom w:val="nil"/>
              <w:right w:val="nil"/>
            </w:tcBorders>
            <w:shd w:val="clear" w:color="auto" w:fill="auto"/>
            <w:noWrap/>
            <w:vAlign w:val="bottom"/>
            <w:hideMark/>
          </w:tcPr>
          <w:p w14:paraId="0BA3B1FE"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2</w:t>
            </w:r>
          </w:p>
        </w:tc>
      </w:tr>
      <w:tr w:rsidR="00B939B6" w:rsidRPr="00453E1E" w14:paraId="3899E723" w14:textId="77777777" w:rsidTr="00DB3C3A">
        <w:trPr>
          <w:trHeight w:val="300"/>
          <w:jc w:val="center"/>
        </w:trPr>
        <w:tc>
          <w:tcPr>
            <w:tcW w:w="960" w:type="dxa"/>
            <w:tcBorders>
              <w:top w:val="nil"/>
              <w:left w:val="nil"/>
              <w:bottom w:val="nil"/>
              <w:right w:val="nil"/>
            </w:tcBorders>
            <w:shd w:val="clear" w:color="auto" w:fill="auto"/>
            <w:noWrap/>
            <w:vAlign w:val="bottom"/>
            <w:hideMark/>
          </w:tcPr>
          <w:p w14:paraId="11778AA8"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20</w:t>
            </w:r>
          </w:p>
        </w:tc>
        <w:tc>
          <w:tcPr>
            <w:tcW w:w="1860" w:type="dxa"/>
            <w:tcBorders>
              <w:top w:val="nil"/>
              <w:left w:val="nil"/>
              <w:bottom w:val="nil"/>
              <w:right w:val="nil"/>
            </w:tcBorders>
            <w:shd w:val="clear" w:color="auto" w:fill="auto"/>
            <w:noWrap/>
            <w:vAlign w:val="bottom"/>
            <w:hideMark/>
          </w:tcPr>
          <w:p w14:paraId="320F1C5C"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INDIA</w:t>
            </w:r>
          </w:p>
        </w:tc>
        <w:tc>
          <w:tcPr>
            <w:tcW w:w="960" w:type="dxa"/>
            <w:tcBorders>
              <w:top w:val="nil"/>
              <w:left w:val="nil"/>
              <w:bottom w:val="nil"/>
              <w:right w:val="nil"/>
            </w:tcBorders>
            <w:shd w:val="clear" w:color="auto" w:fill="auto"/>
            <w:noWrap/>
            <w:vAlign w:val="bottom"/>
            <w:hideMark/>
          </w:tcPr>
          <w:p w14:paraId="08BFBA49"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0</w:t>
            </w:r>
          </w:p>
        </w:tc>
        <w:tc>
          <w:tcPr>
            <w:tcW w:w="960" w:type="dxa"/>
            <w:tcBorders>
              <w:top w:val="nil"/>
              <w:left w:val="nil"/>
              <w:bottom w:val="nil"/>
              <w:right w:val="nil"/>
            </w:tcBorders>
            <w:shd w:val="clear" w:color="auto" w:fill="auto"/>
            <w:noWrap/>
            <w:vAlign w:val="bottom"/>
            <w:hideMark/>
          </w:tcPr>
          <w:p w14:paraId="3E5A3339"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w:t>
            </w:r>
          </w:p>
        </w:tc>
        <w:tc>
          <w:tcPr>
            <w:tcW w:w="960" w:type="dxa"/>
            <w:tcBorders>
              <w:top w:val="nil"/>
              <w:left w:val="nil"/>
              <w:bottom w:val="nil"/>
              <w:right w:val="nil"/>
            </w:tcBorders>
            <w:shd w:val="clear" w:color="auto" w:fill="auto"/>
            <w:noWrap/>
            <w:vAlign w:val="bottom"/>
            <w:hideMark/>
          </w:tcPr>
          <w:p w14:paraId="256BEE18"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w:t>
            </w:r>
          </w:p>
        </w:tc>
      </w:tr>
      <w:tr w:rsidR="00B939B6" w:rsidRPr="00453E1E" w14:paraId="1436C686" w14:textId="77777777" w:rsidTr="00DB3C3A">
        <w:trPr>
          <w:trHeight w:val="300"/>
          <w:jc w:val="center"/>
        </w:trPr>
        <w:tc>
          <w:tcPr>
            <w:tcW w:w="960" w:type="dxa"/>
            <w:tcBorders>
              <w:top w:val="nil"/>
              <w:left w:val="nil"/>
              <w:bottom w:val="nil"/>
              <w:right w:val="nil"/>
            </w:tcBorders>
            <w:shd w:val="clear" w:color="auto" w:fill="auto"/>
            <w:noWrap/>
            <w:vAlign w:val="bottom"/>
            <w:hideMark/>
          </w:tcPr>
          <w:p w14:paraId="0344EA15"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lastRenderedPageBreak/>
              <w:t>21</w:t>
            </w:r>
          </w:p>
        </w:tc>
        <w:tc>
          <w:tcPr>
            <w:tcW w:w="1860" w:type="dxa"/>
            <w:tcBorders>
              <w:top w:val="nil"/>
              <w:left w:val="nil"/>
              <w:bottom w:val="nil"/>
              <w:right w:val="nil"/>
            </w:tcBorders>
            <w:shd w:val="clear" w:color="auto" w:fill="auto"/>
            <w:noWrap/>
            <w:vAlign w:val="bottom"/>
            <w:hideMark/>
          </w:tcPr>
          <w:p w14:paraId="05D4DC3C"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INDONESIA</w:t>
            </w:r>
          </w:p>
        </w:tc>
        <w:tc>
          <w:tcPr>
            <w:tcW w:w="960" w:type="dxa"/>
            <w:tcBorders>
              <w:top w:val="nil"/>
              <w:left w:val="nil"/>
              <w:bottom w:val="nil"/>
              <w:right w:val="nil"/>
            </w:tcBorders>
            <w:shd w:val="clear" w:color="auto" w:fill="auto"/>
            <w:noWrap/>
            <w:vAlign w:val="bottom"/>
            <w:hideMark/>
          </w:tcPr>
          <w:p w14:paraId="52118A8B"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0</w:t>
            </w:r>
          </w:p>
        </w:tc>
        <w:tc>
          <w:tcPr>
            <w:tcW w:w="960" w:type="dxa"/>
            <w:tcBorders>
              <w:top w:val="nil"/>
              <w:left w:val="nil"/>
              <w:bottom w:val="nil"/>
              <w:right w:val="nil"/>
            </w:tcBorders>
            <w:shd w:val="clear" w:color="auto" w:fill="auto"/>
            <w:noWrap/>
            <w:vAlign w:val="bottom"/>
            <w:hideMark/>
          </w:tcPr>
          <w:p w14:paraId="05FCCF6E"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3</w:t>
            </w:r>
          </w:p>
        </w:tc>
        <w:tc>
          <w:tcPr>
            <w:tcW w:w="960" w:type="dxa"/>
            <w:tcBorders>
              <w:top w:val="nil"/>
              <w:left w:val="nil"/>
              <w:bottom w:val="nil"/>
              <w:right w:val="nil"/>
            </w:tcBorders>
            <w:shd w:val="clear" w:color="auto" w:fill="auto"/>
            <w:noWrap/>
            <w:vAlign w:val="bottom"/>
            <w:hideMark/>
          </w:tcPr>
          <w:p w14:paraId="4EAE6A74"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3</w:t>
            </w:r>
          </w:p>
        </w:tc>
      </w:tr>
      <w:tr w:rsidR="00B939B6" w:rsidRPr="00453E1E" w14:paraId="262C175E" w14:textId="77777777" w:rsidTr="00DB3C3A">
        <w:trPr>
          <w:trHeight w:val="300"/>
          <w:jc w:val="center"/>
        </w:trPr>
        <w:tc>
          <w:tcPr>
            <w:tcW w:w="960" w:type="dxa"/>
            <w:tcBorders>
              <w:top w:val="nil"/>
              <w:left w:val="nil"/>
              <w:bottom w:val="nil"/>
              <w:right w:val="nil"/>
            </w:tcBorders>
            <w:shd w:val="clear" w:color="auto" w:fill="auto"/>
            <w:noWrap/>
            <w:vAlign w:val="bottom"/>
            <w:hideMark/>
          </w:tcPr>
          <w:p w14:paraId="146AC91E"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22</w:t>
            </w:r>
          </w:p>
        </w:tc>
        <w:tc>
          <w:tcPr>
            <w:tcW w:w="1860" w:type="dxa"/>
            <w:tcBorders>
              <w:top w:val="nil"/>
              <w:left w:val="nil"/>
              <w:bottom w:val="nil"/>
              <w:right w:val="nil"/>
            </w:tcBorders>
            <w:shd w:val="clear" w:color="auto" w:fill="auto"/>
            <w:noWrap/>
            <w:vAlign w:val="bottom"/>
            <w:hideMark/>
          </w:tcPr>
          <w:p w14:paraId="5FB22D7B"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IRAN</w:t>
            </w:r>
          </w:p>
        </w:tc>
        <w:tc>
          <w:tcPr>
            <w:tcW w:w="960" w:type="dxa"/>
            <w:tcBorders>
              <w:top w:val="nil"/>
              <w:left w:val="nil"/>
              <w:bottom w:val="nil"/>
              <w:right w:val="nil"/>
            </w:tcBorders>
            <w:shd w:val="clear" w:color="auto" w:fill="auto"/>
            <w:noWrap/>
            <w:vAlign w:val="bottom"/>
            <w:hideMark/>
          </w:tcPr>
          <w:p w14:paraId="5187C09E"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w:t>
            </w:r>
          </w:p>
        </w:tc>
        <w:tc>
          <w:tcPr>
            <w:tcW w:w="960" w:type="dxa"/>
            <w:tcBorders>
              <w:top w:val="nil"/>
              <w:left w:val="nil"/>
              <w:bottom w:val="nil"/>
              <w:right w:val="nil"/>
            </w:tcBorders>
            <w:shd w:val="clear" w:color="auto" w:fill="auto"/>
            <w:noWrap/>
            <w:vAlign w:val="bottom"/>
            <w:hideMark/>
          </w:tcPr>
          <w:p w14:paraId="5FF54DAE"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w:t>
            </w:r>
          </w:p>
        </w:tc>
        <w:tc>
          <w:tcPr>
            <w:tcW w:w="960" w:type="dxa"/>
            <w:tcBorders>
              <w:top w:val="nil"/>
              <w:left w:val="nil"/>
              <w:bottom w:val="nil"/>
              <w:right w:val="nil"/>
            </w:tcBorders>
            <w:shd w:val="clear" w:color="auto" w:fill="auto"/>
            <w:noWrap/>
            <w:vAlign w:val="bottom"/>
            <w:hideMark/>
          </w:tcPr>
          <w:p w14:paraId="60B1F5B5"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2</w:t>
            </w:r>
          </w:p>
        </w:tc>
      </w:tr>
      <w:tr w:rsidR="00B939B6" w:rsidRPr="00453E1E" w14:paraId="11D23C67" w14:textId="77777777" w:rsidTr="00DB3C3A">
        <w:trPr>
          <w:trHeight w:val="300"/>
          <w:jc w:val="center"/>
        </w:trPr>
        <w:tc>
          <w:tcPr>
            <w:tcW w:w="960" w:type="dxa"/>
            <w:tcBorders>
              <w:top w:val="nil"/>
              <w:left w:val="nil"/>
              <w:bottom w:val="nil"/>
              <w:right w:val="nil"/>
            </w:tcBorders>
            <w:shd w:val="clear" w:color="auto" w:fill="auto"/>
            <w:noWrap/>
            <w:vAlign w:val="bottom"/>
            <w:hideMark/>
          </w:tcPr>
          <w:p w14:paraId="0489393C"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23</w:t>
            </w:r>
          </w:p>
        </w:tc>
        <w:tc>
          <w:tcPr>
            <w:tcW w:w="1860" w:type="dxa"/>
            <w:tcBorders>
              <w:top w:val="nil"/>
              <w:left w:val="nil"/>
              <w:bottom w:val="nil"/>
              <w:right w:val="nil"/>
            </w:tcBorders>
            <w:shd w:val="clear" w:color="auto" w:fill="auto"/>
            <w:noWrap/>
            <w:vAlign w:val="bottom"/>
            <w:hideMark/>
          </w:tcPr>
          <w:p w14:paraId="1F655C3C"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MALI</w:t>
            </w:r>
          </w:p>
        </w:tc>
        <w:tc>
          <w:tcPr>
            <w:tcW w:w="960" w:type="dxa"/>
            <w:tcBorders>
              <w:top w:val="nil"/>
              <w:left w:val="nil"/>
              <w:bottom w:val="nil"/>
              <w:right w:val="nil"/>
            </w:tcBorders>
            <w:shd w:val="clear" w:color="auto" w:fill="auto"/>
            <w:noWrap/>
            <w:vAlign w:val="bottom"/>
            <w:hideMark/>
          </w:tcPr>
          <w:p w14:paraId="0E902E6F"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2</w:t>
            </w:r>
          </w:p>
        </w:tc>
        <w:tc>
          <w:tcPr>
            <w:tcW w:w="960" w:type="dxa"/>
            <w:tcBorders>
              <w:top w:val="nil"/>
              <w:left w:val="nil"/>
              <w:bottom w:val="nil"/>
              <w:right w:val="nil"/>
            </w:tcBorders>
            <w:shd w:val="clear" w:color="auto" w:fill="auto"/>
            <w:noWrap/>
            <w:vAlign w:val="bottom"/>
            <w:hideMark/>
          </w:tcPr>
          <w:p w14:paraId="4C521A7C"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0</w:t>
            </w:r>
          </w:p>
        </w:tc>
        <w:tc>
          <w:tcPr>
            <w:tcW w:w="960" w:type="dxa"/>
            <w:tcBorders>
              <w:top w:val="nil"/>
              <w:left w:val="nil"/>
              <w:bottom w:val="nil"/>
              <w:right w:val="nil"/>
            </w:tcBorders>
            <w:shd w:val="clear" w:color="auto" w:fill="auto"/>
            <w:noWrap/>
            <w:vAlign w:val="bottom"/>
            <w:hideMark/>
          </w:tcPr>
          <w:p w14:paraId="04CEEFCD"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2</w:t>
            </w:r>
          </w:p>
        </w:tc>
      </w:tr>
      <w:tr w:rsidR="00B939B6" w:rsidRPr="00453E1E" w14:paraId="3BFE18BA" w14:textId="77777777" w:rsidTr="00DB3C3A">
        <w:trPr>
          <w:trHeight w:val="300"/>
          <w:jc w:val="center"/>
        </w:trPr>
        <w:tc>
          <w:tcPr>
            <w:tcW w:w="960" w:type="dxa"/>
            <w:tcBorders>
              <w:top w:val="nil"/>
              <w:left w:val="nil"/>
              <w:bottom w:val="nil"/>
              <w:right w:val="nil"/>
            </w:tcBorders>
            <w:shd w:val="clear" w:color="auto" w:fill="auto"/>
            <w:noWrap/>
            <w:vAlign w:val="bottom"/>
            <w:hideMark/>
          </w:tcPr>
          <w:p w14:paraId="49640659"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24</w:t>
            </w:r>
          </w:p>
        </w:tc>
        <w:tc>
          <w:tcPr>
            <w:tcW w:w="1860" w:type="dxa"/>
            <w:tcBorders>
              <w:top w:val="nil"/>
              <w:left w:val="nil"/>
              <w:bottom w:val="nil"/>
              <w:right w:val="nil"/>
            </w:tcBorders>
            <w:shd w:val="clear" w:color="auto" w:fill="auto"/>
            <w:noWrap/>
            <w:vAlign w:val="bottom"/>
            <w:hideMark/>
          </w:tcPr>
          <w:p w14:paraId="1D545063"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MAROCCO</w:t>
            </w:r>
          </w:p>
        </w:tc>
        <w:tc>
          <w:tcPr>
            <w:tcW w:w="960" w:type="dxa"/>
            <w:tcBorders>
              <w:top w:val="nil"/>
              <w:left w:val="nil"/>
              <w:bottom w:val="nil"/>
              <w:right w:val="nil"/>
            </w:tcBorders>
            <w:shd w:val="clear" w:color="auto" w:fill="auto"/>
            <w:noWrap/>
            <w:vAlign w:val="bottom"/>
            <w:hideMark/>
          </w:tcPr>
          <w:p w14:paraId="469CA774"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2</w:t>
            </w:r>
          </w:p>
        </w:tc>
        <w:tc>
          <w:tcPr>
            <w:tcW w:w="960" w:type="dxa"/>
            <w:tcBorders>
              <w:top w:val="nil"/>
              <w:left w:val="nil"/>
              <w:bottom w:val="nil"/>
              <w:right w:val="nil"/>
            </w:tcBorders>
            <w:shd w:val="clear" w:color="auto" w:fill="auto"/>
            <w:noWrap/>
            <w:vAlign w:val="bottom"/>
            <w:hideMark/>
          </w:tcPr>
          <w:p w14:paraId="02D0DD8B"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4</w:t>
            </w:r>
          </w:p>
        </w:tc>
        <w:tc>
          <w:tcPr>
            <w:tcW w:w="960" w:type="dxa"/>
            <w:tcBorders>
              <w:top w:val="nil"/>
              <w:left w:val="nil"/>
              <w:bottom w:val="nil"/>
              <w:right w:val="nil"/>
            </w:tcBorders>
            <w:shd w:val="clear" w:color="auto" w:fill="auto"/>
            <w:noWrap/>
            <w:vAlign w:val="bottom"/>
            <w:hideMark/>
          </w:tcPr>
          <w:p w14:paraId="21CFCD27"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6</w:t>
            </w:r>
          </w:p>
        </w:tc>
      </w:tr>
      <w:tr w:rsidR="00B939B6" w:rsidRPr="00453E1E" w14:paraId="7D7BF207" w14:textId="77777777" w:rsidTr="00DB3C3A">
        <w:trPr>
          <w:trHeight w:val="300"/>
          <w:jc w:val="center"/>
        </w:trPr>
        <w:tc>
          <w:tcPr>
            <w:tcW w:w="960" w:type="dxa"/>
            <w:tcBorders>
              <w:top w:val="nil"/>
              <w:left w:val="nil"/>
              <w:bottom w:val="nil"/>
              <w:right w:val="nil"/>
            </w:tcBorders>
            <w:shd w:val="clear" w:color="auto" w:fill="auto"/>
            <w:noWrap/>
            <w:vAlign w:val="bottom"/>
            <w:hideMark/>
          </w:tcPr>
          <w:p w14:paraId="1E0773F6"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25</w:t>
            </w:r>
          </w:p>
        </w:tc>
        <w:tc>
          <w:tcPr>
            <w:tcW w:w="1860" w:type="dxa"/>
            <w:tcBorders>
              <w:top w:val="nil"/>
              <w:left w:val="nil"/>
              <w:bottom w:val="nil"/>
              <w:right w:val="nil"/>
            </w:tcBorders>
            <w:shd w:val="clear" w:color="auto" w:fill="auto"/>
            <w:noWrap/>
            <w:vAlign w:val="bottom"/>
            <w:hideMark/>
          </w:tcPr>
          <w:p w14:paraId="1EF8566C"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MAURITANIA</w:t>
            </w:r>
          </w:p>
        </w:tc>
        <w:tc>
          <w:tcPr>
            <w:tcW w:w="960" w:type="dxa"/>
            <w:tcBorders>
              <w:top w:val="nil"/>
              <w:left w:val="nil"/>
              <w:bottom w:val="nil"/>
              <w:right w:val="nil"/>
            </w:tcBorders>
            <w:shd w:val="clear" w:color="auto" w:fill="auto"/>
            <w:noWrap/>
            <w:vAlign w:val="bottom"/>
            <w:hideMark/>
          </w:tcPr>
          <w:p w14:paraId="38182D99"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w:t>
            </w:r>
          </w:p>
        </w:tc>
        <w:tc>
          <w:tcPr>
            <w:tcW w:w="960" w:type="dxa"/>
            <w:tcBorders>
              <w:top w:val="nil"/>
              <w:left w:val="nil"/>
              <w:bottom w:val="nil"/>
              <w:right w:val="nil"/>
            </w:tcBorders>
            <w:shd w:val="clear" w:color="auto" w:fill="auto"/>
            <w:noWrap/>
            <w:vAlign w:val="bottom"/>
            <w:hideMark/>
          </w:tcPr>
          <w:p w14:paraId="129A218C"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0</w:t>
            </w:r>
          </w:p>
        </w:tc>
        <w:tc>
          <w:tcPr>
            <w:tcW w:w="960" w:type="dxa"/>
            <w:tcBorders>
              <w:top w:val="nil"/>
              <w:left w:val="nil"/>
              <w:bottom w:val="nil"/>
              <w:right w:val="nil"/>
            </w:tcBorders>
            <w:shd w:val="clear" w:color="auto" w:fill="auto"/>
            <w:noWrap/>
            <w:vAlign w:val="bottom"/>
            <w:hideMark/>
          </w:tcPr>
          <w:p w14:paraId="3E05BEF7"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w:t>
            </w:r>
          </w:p>
        </w:tc>
      </w:tr>
      <w:tr w:rsidR="00B939B6" w:rsidRPr="00453E1E" w14:paraId="79F5768D" w14:textId="77777777" w:rsidTr="00DB3C3A">
        <w:trPr>
          <w:trHeight w:val="300"/>
          <w:jc w:val="center"/>
        </w:trPr>
        <w:tc>
          <w:tcPr>
            <w:tcW w:w="960" w:type="dxa"/>
            <w:tcBorders>
              <w:top w:val="nil"/>
              <w:left w:val="nil"/>
              <w:bottom w:val="nil"/>
              <w:right w:val="nil"/>
            </w:tcBorders>
            <w:shd w:val="clear" w:color="auto" w:fill="auto"/>
            <w:noWrap/>
            <w:vAlign w:val="bottom"/>
            <w:hideMark/>
          </w:tcPr>
          <w:p w14:paraId="1700F0C1"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26</w:t>
            </w:r>
          </w:p>
        </w:tc>
        <w:tc>
          <w:tcPr>
            <w:tcW w:w="1860" w:type="dxa"/>
            <w:tcBorders>
              <w:top w:val="nil"/>
              <w:left w:val="nil"/>
              <w:bottom w:val="nil"/>
              <w:right w:val="nil"/>
            </w:tcBorders>
            <w:shd w:val="clear" w:color="000000" w:fill="FFFFFF"/>
            <w:noWrap/>
            <w:vAlign w:val="bottom"/>
            <w:hideMark/>
          </w:tcPr>
          <w:p w14:paraId="1A20D97B"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NICARAGUA</w:t>
            </w:r>
          </w:p>
        </w:tc>
        <w:tc>
          <w:tcPr>
            <w:tcW w:w="960" w:type="dxa"/>
            <w:tcBorders>
              <w:top w:val="nil"/>
              <w:left w:val="nil"/>
              <w:bottom w:val="nil"/>
              <w:right w:val="nil"/>
            </w:tcBorders>
            <w:shd w:val="clear" w:color="auto" w:fill="auto"/>
            <w:noWrap/>
            <w:vAlign w:val="bottom"/>
            <w:hideMark/>
          </w:tcPr>
          <w:p w14:paraId="79441474"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0</w:t>
            </w:r>
          </w:p>
        </w:tc>
        <w:tc>
          <w:tcPr>
            <w:tcW w:w="960" w:type="dxa"/>
            <w:tcBorders>
              <w:top w:val="nil"/>
              <w:left w:val="nil"/>
              <w:bottom w:val="nil"/>
              <w:right w:val="nil"/>
            </w:tcBorders>
            <w:shd w:val="clear" w:color="auto" w:fill="auto"/>
            <w:noWrap/>
            <w:vAlign w:val="bottom"/>
            <w:hideMark/>
          </w:tcPr>
          <w:p w14:paraId="43D19F00"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2</w:t>
            </w:r>
          </w:p>
        </w:tc>
        <w:tc>
          <w:tcPr>
            <w:tcW w:w="960" w:type="dxa"/>
            <w:tcBorders>
              <w:top w:val="nil"/>
              <w:left w:val="nil"/>
              <w:bottom w:val="nil"/>
              <w:right w:val="nil"/>
            </w:tcBorders>
            <w:shd w:val="clear" w:color="auto" w:fill="auto"/>
            <w:noWrap/>
            <w:vAlign w:val="bottom"/>
            <w:hideMark/>
          </w:tcPr>
          <w:p w14:paraId="5BCD9C63"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2</w:t>
            </w:r>
          </w:p>
        </w:tc>
      </w:tr>
      <w:tr w:rsidR="00B939B6" w:rsidRPr="00453E1E" w14:paraId="73F72DDF" w14:textId="77777777" w:rsidTr="00DB3C3A">
        <w:trPr>
          <w:trHeight w:val="300"/>
          <w:jc w:val="center"/>
        </w:trPr>
        <w:tc>
          <w:tcPr>
            <w:tcW w:w="960" w:type="dxa"/>
            <w:tcBorders>
              <w:top w:val="nil"/>
              <w:left w:val="nil"/>
              <w:bottom w:val="nil"/>
              <w:right w:val="nil"/>
            </w:tcBorders>
            <w:shd w:val="clear" w:color="auto" w:fill="auto"/>
            <w:noWrap/>
            <w:vAlign w:val="bottom"/>
            <w:hideMark/>
          </w:tcPr>
          <w:p w14:paraId="58D1F156"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27</w:t>
            </w:r>
          </w:p>
        </w:tc>
        <w:tc>
          <w:tcPr>
            <w:tcW w:w="1860" w:type="dxa"/>
            <w:tcBorders>
              <w:top w:val="nil"/>
              <w:left w:val="nil"/>
              <w:bottom w:val="nil"/>
              <w:right w:val="nil"/>
            </w:tcBorders>
            <w:shd w:val="clear" w:color="auto" w:fill="auto"/>
            <w:noWrap/>
            <w:vAlign w:val="bottom"/>
            <w:hideMark/>
          </w:tcPr>
          <w:p w14:paraId="092462A9"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NIGERIA</w:t>
            </w:r>
          </w:p>
        </w:tc>
        <w:tc>
          <w:tcPr>
            <w:tcW w:w="960" w:type="dxa"/>
            <w:tcBorders>
              <w:top w:val="nil"/>
              <w:left w:val="nil"/>
              <w:bottom w:val="nil"/>
              <w:right w:val="nil"/>
            </w:tcBorders>
            <w:shd w:val="clear" w:color="auto" w:fill="auto"/>
            <w:noWrap/>
            <w:vAlign w:val="bottom"/>
            <w:hideMark/>
          </w:tcPr>
          <w:p w14:paraId="53E9AEE2"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4</w:t>
            </w:r>
          </w:p>
        </w:tc>
        <w:tc>
          <w:tcPr>
            <w:tcW w:w="960" w:type="dxa"/>
            <w:tcBorders>
              <w:top w:val="nil"/>
              <w:left w:val="nil"/>
              <w:bottom w:val="nil"/>
              <w:right w:val="nil"/>
            </w:tcBorders>
            <w:shd w:val="clear" w:color="auto" w:fill="auto"/>
            <w:noWrap/>
            <w:vAlign w:val="bottom"/>
            <w:hideMark/>
          </w:tcPr>
          <w:p w14:paraId="46E6E480"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8</w:t>
            </w:r>
          </w:p>
        </w:tc>
        <w:tc>
          <w:tcPr>
            <w:tcW w:w="960" w:type="dxa"/>
            <w:tcBorders>
              <w:top w:val="nil"/>
              <w:left w:val="nil"/>
              <w:bottom w:val="nil"/>
              <w:right w:val="nil"/>
            </w:tcBorders>
            <w:shd w:val="clear" w:color="auto" w:fill="auto"/>
            <w:noWrap/>
            <w:vAlign w:val="bottom"/>
            <w:hideMark/>
          </w:tcPr>
          <w:p w14:paraId="22D8D885"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12</w:t>
            </w:r>
          </w:p>
        </w:tc>
      </w:tr>
      <w:tr w:rsidR="00B939B6" w:rsidRPr="00453E1E" w14:paraId="46EE0F4C" w14:textId="77777777" w:rsidTr="00DB3C3A">
        <w:trPr>
          <w:trHeight w:val="300"/>
          <w:jc w:val="center"/>
        </w:trPr>
        <w:tc>
          <w:tcPr>
            <w:tcW w:w="960" w:type="dxa"/>
            <w:tcBorders>
              <w:top w:val="nil"/>
              <w:left w:val="nil"/>
              <w:bottom w:val="nil"/>
              <w:right w:val="nil"/>
            </w:tcBorders>
            <w:shd w:val="clear" w:color="auto" w:fill="auto"/>
            <w:noWrap/>
            <w:vAlign w:val="bottom"/>
            <w:hideMark/>
          </w:tcPr>
          <w:p w14:paraId="6CA7AFC2"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28</w:t>
            </w:r>
          </w:p>
        </w:tc>
        <w:tc>
          <w:tcPr>
            <w:tcW w:w="1860" w:type="dxa"/>
            <w:tcBorders>
              <w:top w:val="nil"/>
              <w:left w:val="nil"/>
              <w:bottom w:val="nil"/>
              <w:right w:val="nil"/>
            </w:tcBorders>
            <w:shd w:val="clear" w:color="auto" w:fill="auto"/>
            <w:noWrap/>
            <w:vAlign w:val="bottom"/>
            <w:hideMark/>
          </w:tcPr>
          <w:p w14:paraId="780E871B"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PAKISTAN</w:t>
            </w:r>
          </w:p>
        </w:tc>
        <w:tc>
          <w:tcPr>
            <w:tcW w:w="960" w:type="dxa"/>
            <w:tcBorders>
              <w:top w:val="nil"/>
              <w:left w:val="nil"/>
              <w:bottom w:val="nil"/>
              <w:right w:val="nil"/>
            </w:tcBorders>
            <w:shd w:val="clear" w:color="auto" w:fill="auto"/>
            <w:noWrap/>
            <w:vAlign w:val="bottom"/>
            <w:hideMark/>
          </w:tcPr>
          <w:p w14:paraId="60620AB9"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25</w:t>
            </w:r>
          </w:p>
        </w:tc>
        <w:tc>
          <w:tcPr>
            <w:tcW w:w="960" w:type="dxa"/>
            <w:tcBorders>
              <w:top w:val="nil"/>
              <w:left w:val="nil"/>
              <w:bottom w:val="nil"/>
              <w:right w:val="nil"/>
            </w:tcBorders>
            <w:shd w:val="clear" w:color="auto" w:fill="auto"/>
            <w:noWrap/>
            <w:vAlign w:val="bottom"/>
            <w:hideMark/>
          </w:tcPr>
          <w:p w14:paraId="2C42350C"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9</w:t>
            </w:r>
          </w:p>
        </w:tc>
        <w:tc>
          <w:tcPr>
            <w:tcW w:w="960" w:type="dxa"/>
            <w:tcBorders>
              <w:top w:val="nil"/>
              <w:left w:val="nil"/>
              <w:bottom w:val="nil"/>
              <w:right w:val="nil"/>
            </w:tcBorders>
            <w:shd w:val="clear" w:color="auto" w:fill="auto"/>
            <w:noWrap/>
            <w:vAlign w:val="bottom"/>
            <w:hideMark/>
          </w:tcPr>
          <w:p w14:paraId="02F9DF09"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34</w:t>
            </w:r>
          </w:p>
        </w:tc>
      </w:tr>
      <w:tr w:rsidR="00B939B6" w:rsidRPr="00453E1E" w14:paraId="787E8740" w14:textId="77777777" w:rsidTr="00DB3C3A">
        <w:trPr>
          <w:trHeight w:val="300"/>
          <w:jc w:val="center"/>
        </w:trPr>
        <w:tc>
          <w:tcPr>
            <w:tcW w:w="960" w:type="dxa"/>
            <w:tcBorders>
              <w:top w:val="nil"/>
              <w:left w:val="nil"/>
              <w:bottom w:val="nil"/>
              <w:right w:val="nil"/>
            </w:tcBorders>
            <w:shd w:val="clear" w:color="auto" w:fill="auto"/>
            <w:noWrap/>
            <w:vAlign w:val="bottom"/>
            <w:hideMark/>
          </w:tcPr>
          <w:p w14:paraId="35CDA4D6"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29</w:t>
            </w:r>
          </w:p>
        </w:tc>
        <w:tc>
          <w:tcPr>
            <w:tcW w:w="1860" w:type="dxa"/>
            <w:tcBorders>
              <w:top w:val="nil"/>
              <w:left w:val="nil"/>
              <w:bottom w:val="nil"/>
              <w:right w:val="nil"/>
            </w:tcBorders>
            <w:shd w:val="clear" w:color="auto" w:fill="auto"/>
            <w:noWrap/>
            <w:vAlign w:val="bottom"/>
            <w:hideMark/>
          </w:tcPr>
          <w:p w14:paraId="2D398880"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PERU'</w:t>
            </w:r>
          </w:p>
        </w:tc>
        <w:tc>
          <w:tcPr>
            <w:tcW w:w="960" w:type="dxa"/>
            <w:tcBorders>
              <w:top w:val="nil"/>
              <w:left w:val="nil"/>
              <w:bottom w:val="nil"/>
              <w:right w:val="nil"/>
            </w:tcBorders>
            <w:shd w:val="clear" w:color="auto" w:fill="auto"/>
            <w:noWrap/>
            <w:vAlign w:val="bottom"/>
            <w:hideMark/>
          </w:tcPr>
          <w:p w14:paraId="1336596A"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0</w:t>
            </w:r>
          </w:p>
        </w:tc>
        <w:tc>
          <w:tcPr>
            <w:tcW w:w="960" w:type="dxa"/>
            <w:tcBorders>
              <w:top w:val="nil"/>
              <w:left w:val="nil"/>
              <w:bottom w:val="nil"/>
              <w:right w:val="nil"/>
            </w:tcBorders>
            <w:shd w:val="clear" w:color="auto" w:fill="auto"/>
            <w:noWrap/>
            <w:vAlign w:val="bottom"/>
            <w:hideMark/>
          </w:tcPr>
          <w:p w14:paraId="2710F2DA"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w:t>
            </w:r>
          </w:p>
        </w:tc>
        <w:tc>
          <w:tcPr>
            <w:tcW w:w="960" w:type="dxa"/>
            <w:tcBorders>
              <w:top w:val="nil"/>
              <w:left w:val="nil"/>
              <w:bottom w:val="nil"/>
              <w:right w:val="nil"/>
            </w:tcBorders>
            <w:shd w:val="clear" w:color="auto" w:fill="auto"/>
            <w:noWrap/>
            <w:vAlign w:val="bottom"/>
            <w:hideMark/>
          </w:tcPr>
          <w:p w14:paraId="504169A4"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w:t>
            </w:r>
          </w:p>
        </w:tc>
      </w:tr>
      <w:tr w:rsidR="00B939B6" w:rsidRPr="00453E1E" w14:paraId="004A450E" w14:textId="77777777" w:rsidTr="00DB3C3A">
        <w:trPr>
          <w:trHeight w:val="300"/>
          <w:jc w:val="center"/>
        </w:trPr>
        <w:tc>
          <w:tcPr>
            <w:tcW w:w="960" w:type="dxa"/>
            <w:tcBorders>
              <w:top w:val="nil"/>
              <w:left w:val="nil"/>
              <w:bottom w:val="nil"/>
              <w:right w:val="nil"/>
            </w:tcBorders>
            <w:shd w:val="clear" w:color="auto" w:fill="auto"/>
            <w:noWrap/>
            <w:vAlign w:val="bottom"/>
            <w:hideMark/>
          </w:tcPr>
          <w:p w14:paraId="291797D0"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30</w:t>
            </w:r>
          </w:p>
        </w:tc>
        <w:tc>
          <w:tcPr>
            <w:tcW w:w="1860" w:type="dxa"/>
            <w:tcBorders>
              <w:top w:val="nil"/>
              <w:left w:val="nil"/>
              <w:bottom w:val="nil"/>
              <w:right w:val="nil"/>
            </w:tcBorders>
            <w:shd w:val="clear" w:color="auto" w:fill="auto"/>
            <w:noWrap/>
            <w:vAlign w:val="bottom"/>
            <w:hideMark/>
          </w:tcPr>
          <w:p w14:paraId="0927E041"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REP.DOMINICANA</w:t>
            </w:r>
          </w:p>
        </w:tc>
        <w:tc>
          <w:tcPr>
            <w:tcW w:w="960" w:type="dxa"/>
            <w:tcBorders>
              <w:top w:val="nil"/>
              <w:left w:val="nil"/>
              <w:bottom w:val="nil"/>
              <w:right w:val="nil"/>
            </w:tcBorders>
            <w:shd w:val="clear" w:color="auto" w:fill="auto"/>
            <w:noWrap/>
            <w:vAlign w:val="bottom"/>
            <w:hideMark/>
          </w:tcPr>
          <w:p w14:paraId="59D2E159"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w:t>
            </w:r>
          </w:p>
        </w:tc>
        <w:tc>
          <w:tcPr>
            <w:tcW w:w="960" w:type="dxa"/>
            <w:tcBorders>
              <w:top w:val="nil"/>
              <w:left w:val="nil"/>
              <w:bottom w:val="nil"/>
              <w:right w:val="nil"/>
            </w:tcBorders>
            <w:shd w:val="clear" w:color="auto" w:fill="auto"/>
            <w:noWrap/>
            <w:vAlign w:val="bottom"/>
            <w:hideMark/>
          </w:tcPr>
          <w:p w14:paraId="0A1BF4F8"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w:t>
            </w:r>
          </w:p>
        </w:tc>
        <w:tc>
          <w:tcPr>
            <w:tcW w:w="960" w:type="dxa"/>
            <w:tcBorders>
              <w:top w:val="nil"/>
              <w:left w:val="nil"/>
              <w:bottom w:val="nil"/>
              <w:right w:val="nil"/>
            </w:tcBorders>
            <w:shd w:val="clear" w:color="auto" w:fill="auto"/>
            <w:noWrap/>
            <w:vAlign w:val="bottom"/>
            <w:hideMark/>
          </w:tcPr>
          <w:p w14:paraId="6D917534"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2</w:t>
            </w:r>
          </w:p>
        </w:tc>
      </w:tr>
      <w:tr w:rsidR="00B939B6" w:rsidRPr="00453E1E" w14:paraId="496991A6" w14:textId="77777777" w:rsidTr="00DB3C3A">
        <w:trPr>
          <w:trHeight w:val="300"/>
          <w:jc w:val="center"/>
        </w:trPr>
        <w:tc>
          <w:tcPr>
            <w:tcW w:w="960" w:type="dxa"/>
            <w:tcBorders>
              <w:top w:val="nil"/>
              <w:left w:val="nil"/>
              <w:bottom w:val="nil"/>
              <w:right w:val="nil"/>
            </w:tcBorders>
            <w:shd w:val="clear" w:color="auto" w:fill="auto"/>
            <w:noWrap/>
            <w:vAlign w:val="bottom"/>
            <w:hideMark/>
          </w:tcPr>
          <w:p w14:paraId="3C47D29F"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31</w:t>
            </w:r>
          </w:p>
        </w:tc>
        <w:tc>
          <w:tcPr>
            <w:tcW w:w="1860" w:type="dxa"/>
            <w:tcBorders>
              <w:top w:val="nil"/>
              <w:left w:val="nil"/>
              <w:bottom w:val="nil"/>
              <w:right w:val="nil"/>
            </w:tcBorders>
            <w:shd w:val="clear" w:color="auto" w:fill="auto"/>
            <w:noWrap/>
            <w:vAlign w:val="bottom"/>
            <w:hideMark/>
          </w:tcPr>
          <w:p w14:paraId="2A6801DE"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RUSSIA</w:t>
            </w:r>
          </w:p>
        </w:tc>
        <w:tc>
          <w:tcPr>
            <w:tcW w:w="960" w:type="dxa"/>
            <w:tcBorders>
              <w:top w:val="nil"/>
              <w:left w:val="nil"/>
              <w:bottom w:val="nil"/>
              <w:right w:val="nil"/>
            </w:tcBorders>
            <w:shd w:val="clear" w:color="auto" w:fill="auto"/>
            <w:noWrap/>
            <w:vAlign w:val="bottom"/>
            <w:hideMark/>
          </w:tcPr>
          <w:p w14:paraId="731C7D48"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0</w:t>
            </w:r>
          </w:p>
        </w:tc>
        <w:tc>
          <w:tcPr>
            <w:tcW w:w="960" w:type="dxa"/>
            <w:tcBorders>
              <w:top w:val="nil"/>
              <w:left w:val="nil"/>
              <w:bottom w:val="nil"/>
              <w:right w:val="nil"/>
            </w:tcBorders>
            <w:shd w:val="clear" w:color="auto" w:fill="auto"/>
            <w:noWrap/>
            <w:vAlign w:val="bottom"/>
            <w:hideMark/>
          </w:tcPr>
          <w:p w14:paraId="26FF38FB"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12</w:t>
            </w:r>
          </w:p>
        </w:tc>
        <w:tc>
          <w:tcPr>
            <w:tcW w:w="960" w:type="dxa"/>
            <w:tcBorders>
              <w:top w:val="nil"/>
              <w:left w:val="nil"/>
              <w:bottom w:val="nil"/>
              <w:right w:val="nil"/>
            </w:tcBorders>
            <w:shd w:val="clear" w:color="auto" w:fill="auto"/>
            <w:noWrap/>
            <w:vAlign w:val="bottom"/>
            <w:hideMark/>
          </w:tcPr>
          <w:p w14:paraId="2839B88C"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12</w:t>
            </w:r>
          </w:p>
        </w:tc>
      </w:tr>
      <w:tr w:rsidR="00B939B6" w:rsidRPr="00453E1E" w14:paraId="00325E0C" w14:textId="77777777" w:rsidTr="00DB3C3A">
        <w:trPr>
          <w:trHeight w:val="300"/>
          <w:jc w:val="center"/>
        </w:trPr>
        <w:tc>
          <w:tcPr>
            <w:tcW w:w="960" w:type="dxa"/>
            <w:tcBorders>
              <w:top w:val="nil"/>
              <w:left w:val="nil"/>
              <w:bottom w:val="nil"/>
              <w:right w:val="nil"/>
            </w:tcBorders>
            <w:shd w:val="clear" w:color="auto" w:fill="auto"/>
            <w:noWrap/>
            <w:vAlign w:val="bottom"/>
            <w:hideMark/>
          </w:tcPr>
          <w:p w14:paraId="72056F62"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32</w:t>
            </w:r>
          </w:p>
        </w:tc>
        <w:tc>
          <w:tcPr>
            <w:tcW w:w="1860" w:type="dxa"/>
            <w:tcBorders>
              <w:top w:val="nil"/>
              <w:left w:val="nil"/>
              <w:bottom w:val="nil"/>
              <w:right w:val="nil"/>
            </w:tcBorders>
            <w:shd w:val="clear" w:color="auto" w:fill="auto"/>
            <w:noWrap/>
            <w:vAlign w:val="bottom"/>
            <w:hideMark/>
          </w:tcPr>
          <w:p w14:paraId="558EF9E3"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SENEGAL</w:t>
            </w:r>
          </w:p>
        </w:tc>
        <w:tc>
          <w:tcPr>
            <w:tcW w:w="960" w:type="dxa"/>
            <w:tcBorders>
              <w:top w:val="nil"/>
              <w:left w:val="nil"/>
              <w:bottom w:val="nil"/>
              <w:right w:val="nil"/>
            </w:tcBorders>
            <w:shd w:val="clear" w:color="auto" w:fill="auto"/>
            <w:noWrap/>
            <w:vAlign w:val="bottom"/>
            <w:hideMark/>
          </w:tcPr>
          <w:p w14:paraId="691559E5"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9</w:t>
            </w:r>
          </w:p>
        </w:tc>
        <w:tc>
          <w:tcPr>
            <w:tcW w:w="960" w:type="dxa"/>
            <w:tcBorders>
              <w:top w:val="nil"/>
              <w:left w:val="nil"/>
              <w:bottom w:val="nil"/>
              <w:right w:val="nil"/>
            </w:tcBorders>
            <w:shd w:val="clear" w:color="auto" w:fill="auto"/>
            <w:noWrap/>
            <w:vAlign w:val="bottom"/>
            <w:hideMark/>
          </w:tcPr>
          <w:p w14:paraId="73269DA0"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3</w:t>
            </w:r>
          </w:p>
        </w:tc>
        <w:tc>
          <w:tcPr>
            <w:tcW w:w="960" w:type="dxa"/>
            <w:tcBorders>
              <w:top w:val="nil"/>
              <w:left w:val="nil"/>
              <w:bottom w:val="nil"/>
              <w:right w:val="nil"/>
            </w:tcBorders>
            <w:shd w:val="clear" w:color="auto" w:fill="auto"/>
            <w:noWrap/>
            <w:vAlign w:val="bottom"/>
            <w:hideMark/>
          </w:tcPr>
          <w:p w14:paraId="2B79F17F"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12</w:t>
            </w:r>
          </w:p>
        </w:tc>
      </w:tr>
      <w:tr w:rsidR="00B939B6" w:rsidRPr="00453E1E" w14:paraId="5BB782AF" w14:textId="77777777" w:rsidTr="00DB3C3A">
        <w:trPr>
          <w:trHeight w:val="300"/>
          <w:jc w:val="center"/>
        </w:trPr>
        <w:tc>
          <w:tcPr>
            <w:tcW w:w="960" w:type="dxa"/>
            <w:tcBorders>
              <w:top w:val="nil"/>
              <w:left w:val="nil"/>
              <w:bottom w:val="nil"/>
              <w:right w:val="nil"/>
            </w:tcBorders>
            <w:shd w:val="clear" w:color="auto" w:fill="auto"/>
            <w:noWrap/>
            <w:vAlign w:val="bottom"/>
            <w:hideMark/>
          </w:tcPr>
          <w:p w14:paraId="274E9BB9"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33</w:t>
            </w:r>
          </w:p>
        </w:tc>
        <w:tc>
          <w:tcPr>
            <w:tcW w:w="1860" w:type="dxa"/>
            <w:tcBorders>
              <w:top w:val="nil"/>
              <w:left w:val="nil"/>
              <w:bottom w:val="nil"/>
              <w:right w:val="nil"/>
            </w:tcBorders>
            <w:shd w:val="clear" w:color="auto" w:fill="auto"/>
            <w:noWrap/>
            <w:vAlign w:val="bottom"/>
            <w:hideMark/>
          </w:tcPr>
          <w:p w14:paraId="0DB8C5E1"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SOMALIA</w:t>
            </w:r>
          </w:p>
        </w:tc>
        <w:tc>
          <w:tcPr>
            <w:tcW w:w="960" w:type="dxa"/>
            <w:tcBorders>
              <w:top w:val="nil"/>
              <w:left w:val="nil"/>
              <w:bottom w:val="nil"/>
              <w:right w:val="nil"/>
            </w:tcBorders>
            <w:shd w:val="clear" w:color="auto" w:fill="auto"/>
            <w:noWrap/>
            <w:vAlign w:val="bottom"/>
            <w:hideMark/>
          </w:tcPr>
          <w:p w14:paraId="048BF70C"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w:t>
            </w:r>
          </w:p>
        </w:tc>
        <w:tc>
          <w:tcPr>
            <w:tcW w:w="960" w:type="dxa"/>
            <w:tcBorders>
              <w:top w:val="nil"/>
              <w:left w:val="nil"/>
              <w:bottom w:val="nil"/>
              <w:right w:val="nil"/>
            </w:tcBorders>
            <w:shd w:val="clear" w:color="auto" w:fill="auto"/>
            <w:noWrap/>
            <w:vAlign w:val="bottom"/>
            <w:hideMark/>
          </w:tcPr>
          <w:p w14:paraId="08914494"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0</w:t>
            </w:r>
          </w:p>
        </w:tc>
        <w:tc>
          <w:tcPr>
            <w:tcW w:w="960" w:type="dxa"/>
            <w:tcBorders>
              <w:top w:val="nil"/>
              <w:left w:val="nil"/>
              <w:bottom w:val="nil"/>
              <w:right w:val="nil"/>
            </w:tcBorders>
            <w:shd w:val="clear" w:color="auto" w:fill="auto"/>
            <w:noWrap/>
            <w:vAlign w:val="bottom"/>
            <w:hideMark/>
          </w:tcPr>
          <w:p w14:paraId="4800A49A"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w:t>
            </w:r>
          </w:p>
        </w:tc>
      </w:tr>
      <w:tr w:rsidR="00B939B6" w:rsidRPr="00453E1E" w14:paraId="189806BB" w14:textId="77777777" w:rsidTr="00DB3C3A">
        <w:trPr>
          <w:trHeight w:val="300"/>
          <w:jc w:val="center"/>
        </w:trPr>
        <w:tc>
          <w:tcPr>
            <w:tcW w:w="960" w:type="dxa"/>
            <w:tcBorders>
              <w:top w:val="nil"/>
              <w:left w:val="nil"/>
              <w:bottom w:val="nil"/>
              <w:right w:val="nil"/>
            </w:tcBorders>
            <w:shd w:val="clear" w:color="auto" w:fill="auto"/>
            <w:noWrap/>
            <w:vAlign w:val="bottom"/>
            <w:hideMark/>
          </w:tcPr>
          <w:p w14:paraId="2A1D4C24"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34</w:t>
            </w:r>
          </w:p>
        </w:tc>
        <w:tc>
          <w:tcPr>
            <w:tcW w:w="1860" w:type="dxa"/>
            <w:tcBorders>
              <w:top w:val="nil"/>
              <w:left w:val="nil"/>
              <w:bottom w:val="nil"/>
              <w:right w:val="nil"/>
            </w:tcBorders>
            <w:shd w:val="clear" w:color="000000" w:fill="FFFFFF"/>
            <w:noWrap/>
            <w:vAlign w:val="bottom"/>
            <w:hideMark/>
          </w:tcPr>
          <w:p w14:paraId="40FECF61"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SPAGNA</w:t>
            </w:r>
          </w:p>
        </w:tc>
        <w:tc>
          <w:tcPr>
            <w:tcW w:w="960" w:type="dxa"/>
            <w:tcBorders>
              <w:top w:val="nil"/>
              <w:left w:val="nil"/>
              <w:bottom w:val="nil"/>
              <w:right w:val="nil"/>
            </w:tcBorders>
            <w:shd w:val="clear" w:color="auto" w:fill="auto"/>
            <w:noWrap/>
            <w:vAlign w:val="bottom"/>
            <w:hideMark/>
          </w:tcPr>
          <w:p w14:paraId="0A668EF6"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0</w:t>
            </w:r>
          </w:p>
        </w:tc>
        <w:tc>
          <w:tcPr>
            <w:tcW w:w="960" w:type="dxa"/>
            <w:tcBorders>
              <w:top w:val="nil"/>
              <w:left w:val="nil"/>
              <w:bottom w:val="nil"/>
              <w:right w:val="nil"/>
            </w:tcBorders>
            <w:shd w:val="clear" w:color="auto" w:fill="auto"/>
            <w:noWrap/>
            <w:vAlign w:val="bottom"/>
            <w:hideMark/>
          </w:tcPr>
          <w:p w14:paraId="1B873B3A"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w:t>
            </w:r>
          </w:p>
        </w:tc>
        <w:tc>
          <w:tcPr>
            <w:tcW w:w="960" w:type="dxa"/>
            <w:tcBorders>
              <w:top w:val="nil"/>
              <w:left w:val="nil"/>
              <w:bottom w:val="nil"/>
              <w:right w:val="nil"/>
            </w:tcBorders>
            <w:shd w:val="clear" w:color="auto" w:fill="auto"/>
            <w:noWrap/>
            <w:vAlign w:val="bottom"/>
            <w:hideMark/>
          </w:tcPr>
          <w:p w14:paraId="2DF7DAF7"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w:t>
            </w:r>
          </w:p>
        </w:tc>
      </w:tr>
      <w:tr w:rsidR="00B939B6" w:rsidRPr="00453E1E" w14:paraId="529C9B47" w14:textId="77777777" w:rsidTr="00DB3C3A">
        <w:trPr>
          <w:trHeight w:val="300"/>
          <w:jc w:val="center"/>
        </w:trPr>
        <w:tc>
          <w:tcPr>
            <w:tcW w:w="960" w:type="dxa"/>
            <w:tcBorders>
              <w:top w:val="nil"/>
              <w:left w:val="nil"/>
              <w:bottom w:val="nil"/>
              <w:right w:val="nil"/>
            </w:tcBorders>
            <w:shd w:val="clear" w:color="auto" w:fill="auto"/>
            <w:noWrap/>
            <w:vAlign w:val="bottom"/>
            <w:hideMark/>
          </w:tcPr>
          <w:p w14:paraId="1B46F4F9"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35</w:t>
            </w:r>
          </w:p>
        </w:tc>
        <w:tc>
          <w:tcPr>
            <w:tcW w:w="1860" w:type="dxa"/>
            <w:tcBorders>
              <w:top w:val="nil"/>
              <w:left w:val="nil"/>
              <w:bottom w:val="nil"/>
              <w:right w:val="nil"/>
            </w:tcBorders>
            <w:shd w:val="clear" w:color="auto" w:fill="auto"/>
            <w:noWrap/>
            <w:vAlign w:val="bottom"/>
            <w:hideMark/>
          </w:tcPr>
          <w:p w14:paraId="0C30C169"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SRI LANKA</w:t>
            </w:r>
          </w:p>
        </w:tc>
        <w:tc>
          <w:tcPr>
            <w:tcW w:w="960" w:type="dxa"/>
            <w:tcBorders>
              <w:top w:val="nil"/>
              <w:left w:val="nil"/>
              <w:bottom w:val="nil"/>
              <w:right w:val="nil"/>
            </w:tcBorders>
            <w:shd w:val="clear" w:color="auto" w:fill="auto"/>
            <w:noWrap/>
            <w:vAlign w:val="bottom"/>
            <w:hideMark/>
          </w:tcPr>
          <w:p w14:paraId="4578A186"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2</w:t>
            </w:r>
          </w:p>
        </w:tc>
        <w:tc>
          <w:tcPr>
            <w:tcW w:w="960" w:type="dxa"/>
            <w:tcBorders>
              <w:top w:val="nil"/>
              <w:left w:val="nil"/>
              <w:bottom w:val="nil"/>
              <w:right w:val="nil"/>
            </w:tcBorders>
            <w:shd w:val="clear" w:color="auto" w:fill="auto"/>
            <w:noWrap/>
            <w:vAlign w:val="bottom"/>
            <w:hideMark/>
          </w:tcPr>
          <w:p w14:paraId="3FD97D5A"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12</w:t>
            </w:r>
          </w:p>
        </w:tc>
        <w:tc>
          <w:tcPr>
            <w:tcW w:w="960" w:type="dxa"/>
            <w:tcBorders>
              <w:top w:val="nil"/>
              <w:left w:val="nil"/>
              <w:bottom w:val="nil"/>
              <w:right w:val="nil"/>
            </w:tcBorders>
            <w:shd w:val="clear" w:color="auto" w:fill="auto"/>
            <w:noWrap/>
            <w:vAlign w:val="bottom"/>
            <w:hideMark/>
          </w:tcPr>
          <w:p w14:paraId="15AAC036"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14</w:t>
            </w:r>
          </w:p>
        </w:tc>
      </w:tr>
      <w:tr w:rsidR="00B939B6" w:rsidRPr="00453E1E" w14:paraId="2B1A3EF4" w14:textId="77777777" w:rsidTr="00DB3C3A">
        <w:trPr>
          <w:trHeight w:val="300"/>
          <w:jc w:val="center"/>
        </w:trPr>
        <w:tc>
          <w:tcPr>
            <w:tcW w:w="960" w:type="dxa"/>
            <w:tcBorders>
              <w:top w:val="nil"/>
              <w:left w:val="nil"/>
              <w:bottom w:val="nil"/>
              <w:right w:val="nil"/>
            </w:tcBorders>
            <w:shd w:val="clear" w:color="auto" w:fill="auto"/>
            <w:noWrap/>
            <w:vAlign w:val="bottom"/>
            <w:hideMark/>
          </w:tcPr>
          <w:p w14:paraId="5CFDCD74"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36</w:t>
            </w:r>
          </w:p>
        </w:tc>
        <w:tc>
          <w:tcPr>
            <w:tcW w:w="1860" w:type="dxa"/>
            <w:tcBorders>
              <w:top w:val="nil"/>
              <w:left w:val="nil"/>
              <w:bottom w:val="nil"/>
              <w:right w:val="nil"/>
            </w:tcBorders>
            <w:shd w:val="clear" w:color="auto" w:fill="auto"/>
            <w:noWrap/>
            <w:vAlign w:val="bottom"/>
            <w:hideMark/>
          </w:tcPr>
          <w:p w14:paraId="0FBFD31B"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TAIWAN</w:t>
            </w:r>
          </w:p>
        </w:tc>
        <w:tc>
          <w:tcPr>
            <w:tcW w:w="960" w:type="dxa"/>
            <w:tcBorders>
              <w:top w:val="nil"/>
              <w:left w:val="nil"/>
              <w:bottom w:val="nil"/>
              <w:right w:val="nil"/>
            </w:tcBorders>
            <w:shd w:val="clear" w:color="auto" w:fill="auto"/>
            <w:noWrap/>
            <w:vAlign w:val="bottom"/>
            <w:hideMark/>
          </w:tcPr>
          <w:p w14:paraId="4D125EDE"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0</w:t>
            </w:r>
          </w:p>
        </w:tc>
        <w:tc>
          <w:tcPr>
            <w:tcW w:w="960" w:type="dxa"/>
            <w:tcBorders>
              <w:top w:val="nil"/>
              <w:left w:val="nil"/>
              <w:bottom w:val="nil"/>
              <w:right w:val="nil"/>
            </w:tcBorders>
            <w:shd w:val="clear" w:color="auto" w:fill="auto"/>
            <w:noWrap/>
            <w:vAlign w:val="bottom"/>
            <w:hideMark/>
          </w:tcPr>
          <w:p w14:paraId="54CE3CFE"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w:t>
            </w:r>
          </w:p>
        </w:tc>
        <w:tc>
          <w:tcPr>
            <w:tcW w:w="960" w:type="dxa"/>
            <w:tcBorders>
              <w:top w:val="nil"/>
              <w:left w:val="nil"/>
              <w:bottom w:val="nil"/>
              <w:right w:val="nil"/>
            </w:tcBorders>
            <w:shd w:val="clear" w:color="auto" w:fill="auto"/>
            <w:noWrap/>
            <w:vAlign w:val="bottom"/>
            <w:hideMark/>
          </w:tcPr>
          <w:p w14:paraId="0706CE05"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w:t>
            </w:r>
          </w:p>
        </w:tc>
      </w:tr>
      <w:tr w:rsidR="00B939B6" w:rsidRPr="00453E1E" w14:paraId="3BB88B41" w14:textId="77777777" w:rsidTr="00DB3C3A">
        <w:trPr>
          <w:trHeight w:val="300"/>
          <w:jc w:val="center"/>
        </w:trPr>
        <w:tc>
          <w:tcPr>
            <w:tcW w:w="960" w:type="dxa"/>
            <w:tcBorders>
              <w:top w:val="nil"/>
              <w:left w:val="nil"/>
              <w:bottom w:val="nil"/>
              <w:right w:val="nil"/>
            </w:tcBorders>
            <w:shd w:val="clear" w:color="auto" w:fill="auto"/>
            <w:noWrap/>
            <w:vAlign w:val="bottom"/>
            <w:hideMark/>
          </w:tcPr>
          <w:p w14:paraId="28EDE5C4"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37</w:t>
            </w:r>
          </w:p>
        </w:tc>
        <w:tc>
          <w:tcPr>
            <w:tcW w:w="1860" w:type="dxa"/>
            <w:tcBorders>
              <w:top w:val="nil"/>
              <w:left w:val="nil"/>
              <w:bottom w:val="nil"/>
              <w:right w:val="nil"/>
            </w:tcBorders>
            <w:shd w:val="clear" w:color="auto" w:fill="auto"/>
            <w:noWrap/>
            <w:vAlign w:val="bottom"/>
            <w:hideMark/>
          </w:tcPr>
          <w:p w14:paraId="499462D9"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TANZANIA</w:t>
            </w:r>
          </w:p>
        </w:tc>
        <w:tc>
          <w:tcPr>
            <w:tcW w:w="960" w:type="dxa"/>
            <w:tcBorders>
              <w:top w:val="nil"/>
              <w:left w:val="nil"/>
              <w:bottom w:val="nil"/>
              <w:right w:val="nil"/>
            </w:tcBorders>
            <w:shd w:val="clear" w:color="auto" w:fill="auto"/>
            <w:noWrap/>
            <w:vAlign w:val="bottom"/>
            <w:hideMark/>
          </w:tcPr>
          <w:p w14:paraId="5CA10615"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w:t>
            </w:r>
          </w:p>
        </w:tc>
        <w:tc>
          <w:tcPr>
            <w:tcW w:w="960" w:type="dxa"/>
            <w:tcBorders>
              <w:top w:val="nil"/>
              <w:left w:val="nil"/>
              <w:bottom w:val="nil"/>
              <w:right w:val="nil"/>
            </w:tcBorders>
            <w:shd w:val="clear" w:color="auto" w:fill="auto"/>
            <w:noWrap/>
            <w:vAlign w:val="bottom"/>
            <w:hideMark/>
          </w:tcPr>
          <w:p w14:paraId="28733902"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0</w:t>
            </w:r>
          </w:p>
        </w:tc>
        <w:tc>
          <w:tcPr>
            <w:tcW w:w="960" w:type="dxa"/>
            <w:tcBorders>
              <w:top w:val="nil"/>
              <w:left w:val="nil"/>
              <w:bottom w:val="nil"/>
              <w:right w:val="nil"/>
            </w:tcBorders>
            <w:shd w:val="clear" w:color="auto" w:fill="auto"/>
            <w:noWrap/>
            <w:vAlign w:val="bottom"/>
            <w:hideMark/>
          </w:tcPr>
          <w:p w14:paraId="675ED259"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w:t>
            </w:r>
          </w:p>
        </w:tc>
      </w:tr>
      <w:tr w:rsidR="00B939B6" w:rsidRPr="00453E1E" w14:paraId="0B71D9E9" w14:textId="77777777" w:rsidTr="00DB3C3A">
        <w:trPr>
          <w:trHeight w:val="300"/>
          <w:jc w:val="center"/>
        </w:trPr>
        <w:tc>
          <w:tcPr>
            <w:tcW w:w="960" w:type="dxa"/>
            <w:tcBorders>
              <w:top w:val="nil"/>
              <w:left w:val="nil"/>
              <w:bottom w:val="nil"/>
              <w:right w:val="nil"/>
            </w:tcBorders>
            <w:shd w:val="clear" w:color="auto" w:fill="auto"/>
            <w:noWrap/>
            <w:vAlign w:val="bottom"/>
            <w:hideMark/>
          </w:tcPr>
          <w:p w14:paraId="31C31E2C"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38</w:t>
            </w:r>
          </w:p>
        </w:tc>
        <w:tc>
          <w:tcPr>
            <w:tcW w:w="1860" w:type="dxa"/>
            <w:tcBorders>
              <w:top w:val="nil"/>
              <w:left w:val="nil"/>
              <w:bottom w:val="nil"/>
              <w:right w:val="nil"/>
            </w:tcBorders>
            <w:shd w:val="clear" w:color="auto" w:fill="auto"/>
            <w:noWrap/>
            <w:vAlign w:val="bottom"/>
            <w:hideMark/>
          </w:tcPr>
          <w:p w14:paraId="2569447E"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TUNISIA</w:t>
            </w:r>
          </w:p>
        </w:tc>
        <w:tc>
          <w:tcPr>
            <w:tcW w:w="960" w:type="dxa"/>
            <w:tcBorders>
              <w:top w:val="nil"/>
              <w:left w:val="nil"/>
              <w:bottom w:val="nil"/>
              <w:right w:val="nil"/>
            </w:tcBorders>
            <w:shd w:val="clear" w:color="auto" w:fill="auto"/>
            <w:noWrap/>
            <w:vAlign w:val="bottom"/>
            <w:hideMark/>
          </w:tcPr>
          <w:p w14:paraId="52756CB1"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w:t>
            </w:r>
          </w:p>
        </w:tc>
        <w:tc>
          <w:tcPr>
            <w:tcW w:w="960" w:type="dxa"/>
            <w:tcBorders>
              <w:top w:val="nil"/>
              <w:left w:val="nil"/>
              <w:bottom w:val="nil"/>
              <w:right w:val="nil"/>
            </w:tcBorders>
            <w:shd w:val="clear" w:color="auto" w:fill="auto"/>
            <w:noWrap/>
            <w:vAlign w:val="bottom"/>
            <w:hideMark/>
          </w:tcPr>
          <w:p w14:paraId="7DD790BF"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0</w:t>
            </w:r>
          </w:p>
        </w:tc>
        <w:tc>
          <w:tcPr>
            <w:tcW w:w="960" w:type="dxa"/>
            <w:tcBorders>
              <w:top w:val="nil"/>
              <w:left w:val="nil"/>
              <w:bottom w:val="nil"/>
              <w:right w:val="nil"/>
            </w:tcBorders>
            <w:shd w:val="clear" w:color="auto" w:fill="auto"/>
            <w:noWrap/>
            <w:vAlign w:val="bottom"/>
            <w:hideMark/>
          </w:tcPr>
          <w:p w14:paraId="51D8F668"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w:t>
            </w:r>
          </w:p>
        </w:tc>
      </w:tr>
      <w:tr w:rsidR="00B939B6" w:rsidRPr="00453E1E" w14:paraId="23A08B5D" w14:textId="77777777" w:rsidTr="00DB3C3A">
        <w:trPr>
          <w:trHeight w:val="300"/>
          <w:jc w:val="center"/>
        </w:trPr>
        <w:tc>
          <w:tcPr>
            <w:tcW w:w="960" w:type="dxa"/>
            <w:tcBorders>
              <w:top w:val="nil"/>
              <w:left w:val="nil"/>
              <w:bottom w:val="nil"/>
              <w:right w:val="nil"/>
            </w:tcBorders>
            <w:shd w:val="clear" w:color="auto" w:fill="auto"/>
            <w:noWrap/>
            <w:vAlign w:val="bottom"/>
            <w:hideMark/>
          </w:tcPr>
          <w:p w14:paraId="29C1893A"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39</w:t>
            </w:r>
          </w:p>
        </w:tc>
        <w:tc>
          <w:tcPr>
            <w:tcW w:w="1860" w:type="dxa"/>
            <w:tcBorders>
              <w:top w:val="nil"/>
              <w:left w:val="nil"/>
              <w:bottom w:val="nil"/>
              <w:right w:val="nil"/>
            </w:tcBorders>
            <w:shd w:val="clear" w:color="000000" w:fill="FFFFFF"/>
            <w:noWrap/>
            <w:vAlign w:val="bottom"/>
            <w:hideMark/>
          </w:tcPr>
          <w:p w14:paraId="00BA37C9"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U.S.A.</w:t>
            </w:r>
          </w:p>
        </w:tc>
        <w:tc>
          <w:tcPr>
            <w:tcW w:w="960" w:type="dxa"/>
            <w:tcBorders>
              <w:top w:val="nil"/>
              <w:left w:val="nil"/>
              <w:bottom w:val="nil"/>
              <w:right w:val="nil"/>
            </w:tcBorders>
            <w:shd w:val="clear" w:color="auto" w:fill="auto"/>
            <w:noWrap/>
            <w:vAlign w:val="bottom"/>
            <w:hideMark/>
          </w:tcPr>
          <w:p w14:paraId="02FAD8F7"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0</w:t>
            </w:r>
          </w:p>
        </w:tc>
        <w:tc>
          <w:tcPr>
            <w:tcW w:w="960" w:type="dxa"/>
            <w:tcBorders>
              <w:top w:val="nil"/>
              <w:left w:val="nil"/>
              <w:bottom w:val="nil"/>
              <w:right w:val="nil"/>
            </w:tcBorders>
            <w:shd w:val="clear" w:color="auto" w:fill="auto"/>
            <w:noWrap/>
            <w:vAlign w:val="bottom"/>
            <w:hideMark/>
          </w:tcPr>
          <w:p w14:paraId="6C621F05"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w:t>
            </w:r>
          </w:p>
        </w:tc>
        <w:tc>
          <w:tcPr>
            <w:tcW w:w="960" w:type="dxa"/>
            <w:tcBorders>
              <w:top w:val="nil"/>
              <w:left w:val="nil"/>
              <w:bottom w:val="nil"/>
              <w:right w:val="nil"/>
            </w:tcBorders>
            <w:shd w:val="clear" w:color="auto" w:fill="auto"/>
            <w:noWrap/>
            <w:vAlign w:val="bottom"/>
            <w:hideMark/>
          </w:tcPr>
          <w:p w14:paraId="0B4CFD5D"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w:t>
            </w:r>
          </w:p>
        </w:tc>
      </w:tr>
      <w:tr w:rsidR="00B939B6" w:rsidRPr="00453E1E" w14:paraId="164D2916" w14:textId="77777777" w:rsidTr="00DB3C3A">
        <w:trPr>
          <w:trHeight w:val="300"/>
          <w:jc w:val="center"/>
        </w:trPr>
        <w:tc>
          <w:tcPr>
            <w:tcW w:w="960" w:type="dxa"/>
            <w:tcBorders>
              <w:top w:val="nil"/>
              <w:left w:val="nil"/>
              <w:bottom w:val="nil"/>
              <w:right w:val="nil"/>
            </w:tcBorders>
            <w:shd w:val="clear" w:color="auto" w:fill="auto"/>
            <w:noWrap/>
            <w:vAlign w:val="bottom"/>
            <w:hideMark/>
          </w:tcPr>
          <w:p w14:paraId="610F3990"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40</w:t>
            </w:r>
          </w:p>
        </w:tc>
        <w:tc>
          <w:tcPr>
            <w:tcW w:w="1860" w:type="dxa"/>
            <w:tcBorders>
              <w:top w:val="nil"/>
              <w:left w:val="nil"/>
              <w:bottom w:val="nil"/>
              <w:right w:val="nil"/>
            </w:tcBorders>
            <w:shd w:val="clear" w:color="auto" w:fill="auto"/>
            <w:noWrap/>
            <w:vAlign w:val="bottom"/>
            <w:hideMark/>
          </w:tcPr>
          <w:p w14:paraId="20202DCB"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UKRAINA</w:t>
            </w:r>
          </w:p>
        </w:tc>
        <w:tc>
          <w:tcPr>
            <w:tcW w:w="960" w:type="dxa"/>
            <w:tcBorders>
              <w:top w:val="nil"/>
              <w:left w:val="nil"/>
              <w:bottom w:val="nil"/>
              <w:right w:val="nil"/>
            </w:tcBorders>
            <w:shd w:val="clear" w:color="auto" w:fill="auto"/>
            <w:noWrap/>
            <w:vAlign w:val="bottom"/>
            <w:hideMark/>
          </w:tcPr>
          <w:p w14:paraId="0D898E7B"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16</w:t>
            </w:r>
          </w:p>
        </w:tc>
        <w:tc>
          <w:tcPr>
            <w:tcW w:w="960" w:type="dxa"/>
            <w:tcBorders>
              <w:top w:val="nil"/>
              <w:left w:val="nil"/>
              <w:bottom w:val="nil"/>
              <w:right w:val="nil"/>
            </w:tcBorders>
            <w:shd w:val="clear" w:color="auto" w:fill="auto"/>
            <w:noWrap/>
            <w:vAlign w:val="bottom"/>
            <w:hideMark/>
          </w:tcPr>
          <w:p w14:paraId="712BADF7"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80</w:t>
            </w:r>
          </w:p>
        </w:tc>
        <w:tc>
          <w:tcPr>
            <w:tcW w:w="960" w:type="dxa"/>
            <w:tcBorders>
              <w:top w:val="nil"/>
              <w:left w:val="nil"/>
              <w:bottom w:val="nil"/>
              <w:right w:val="nil"/>
            </w:tcBorders>
            <w:shd w:val="clear" w:color="auto" w:fill="auto"/>
            <w:noWrap/>
            <w:vAlign w:val="bottom"/>
            <w:hideMark/>
          </w:tcPr>
          <w:p w14:paraId="33BDE028"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96</w:t>
            </w:r>
          </w:p>
        </w:tc>
      </w:tr>
      <w:tr w:rsidR="00B939B6" w:rsidRPr="00453E1E" w14:paraId="7FFC9A03" w14:textId="77777777" w:rsidTr="00DB3C3A">
        <w:trPr>
          <w:trHeight w:val="300"/>
          <w:jc w:val="center"/>
        </w:trPr>
        <w:tc>
          <w:tcPr>
            <w:tcW w:w="960" w:type="dxa"/>
            <w:tcBorders>
              <w:top w:val="nil"/>
              <w:left w:val="nil"/>
              <w:bottom w:val="single" w:sz="4" w:space="0" w:color="auto"/>
              <w:right w:val="nil"/>
            </w:tcBorders>
            <w:shd w:val="clear" w:color="auto" w:fill="auto"/>
            <w:noWrap/>
            <w:vAlign w:val="bottom"/>
            <w:hideMark/>
          </w:tcPr>
          <w:p w14:paraId="292E0091"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41</w:t>
            </w:r>
          </w:p>
        </w:tc>
        <w:tc>
          <w:tcPr>
            <w:tcW w:w="1860" w:type="dxa"/>
            <w:tcBorders>
              <w:top w:val="nil"/>
              <w:left w:val="nil"/>
              <w:bottom w:val="single" w:sz="4" w:space="0" w:color="auto"/>
              <w:right w:val="nil"/>
            </w:tcBorders>
            <w:shd w:val="clear" w:color="auto" w:fill="auto"/>
            <w:noWrap/>
            <w:vAlign w:val="bottom"/>
            <w:hideMark/>
          </w:tcPr>
          <w:p w14:paraId="64D890C4"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VENEZUELA</w:t>
            </w:r>
          </w:p>
        </w:tc>
        <w:tc>
          <w:tcPr>
            <w:tcW w:w="960" w:type="dxa"/>
            <w:tcBorders>
              <w:top w:val="nil"/>
              <w:left w:val="nil"/>
              <w:bottom w:val="single" w:sz="4" w:space="0" w:color="auto"/>
              <w:right w:val="nil"/>
            </w:tcBorders>
            <w:shd w:val="clear" w:color="auto" w:fill="auto"/>
            <w:noWrap/>
            <w:vAlign w:val="bottom"/>
            <w:hideMark/>
          </w:tcPr>
          <w:p w14:paraId="6336A417"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2</w:t>
            </w:r>
          </w:p>
        </w:tc>
        <w:tc>
          <w:tcPr>
            <w:tcW w:w="960" w:type="dxa"/>
            <w:tcBorders>
              <w:top w:val="nil"/>
              <w:left w:val="nil"/>
              <w:bottom w:val="single" w:sz="4" w:space="0" w:color="auto"/>
              <w:right w:val="nil"/>
            </w:tcBorders>
            <w:shd w:val="clear" w:color="auto" w:fill="auto"/>
            <w:noWrap/>
            <w:vAlign w:val="bottom"/>
            <w:hideMark/>
          </w:tcPr>
          <w:p w14:paraId="4241EDFB"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5</w:t>
            </w:r>
          </w:p>
        </w:tc>
        <w:tc>
          <w:tcPr>
            <w:tcW w:w="960" w:type="dxa"/>
            <w:tcBorders>
              <w:top w:val="nil"/>
              <w:left w:val="nil"/>
              <w:bottom w:val="single" w:sz="4" w:space="0" w:color="auto"/>
              <w:right w:val="nil"/>
            </w:tcBorders>
            <w:shd w:val="clear" w:color="auto" w:fill="auto"/>
            <w:noWrap/>
            <w:vAlign w:val="bottom"/>
            <w:hideMark/>
          </w:tcPr>
          <w:p w14:paraId="76539809" w14:textId="77777777" w:rsidR="00B939B6" w:rsidRPr="00453E1E" w:rsidRDefault="00B939B6" w:rsidP="00DB3C3A">
            <w:pPr>
              <w:spacing w:after="0" w:line="240" w:lineRule="auto"/>
              <w:jc w:val="both"/>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7</w:t>
            </w:r>
          </w:p>
        </w:tc>
      </w:tr>
      <w:tr w:rsidR="00B939B6" w:rsidRPr="00453E1E" w14:paraId="7FD138F1" w14:textId="77777777" w:rsidTr="00DB3C3A">
        <w:trPr>
          <w:trHeight w:val="300"/>
          <w:jc w:val="center"/>
        </w:trPr>
        <w:tc>
          <w:tcPr>
            <w:tcW w:w="960" w:type="dxa"/>
            <w:tcBorders>
              <w:top w:val="nil"/>
              <w:left w:val="nil"/>
              <w:bottom w:val="nil"/>
              <w:right w:val="nil"/>
            </w:tcBorders>
            <w:shd w:val="clear" w:color="auto" w:fill="auto"/>
            <w:noWrap/>
            <w:vAlign w:val="bottom"/>
            <w:hideMark/>
          </w:tcPr>
          <w:p w14:paraId="18AD51F7" w14:textId="77777777" w:rsidR="00B939B6" w:rsidRPr="00453E1E" w:rsidRDefault="00B939B6" w:rsidP="00DB3C3A">
            <w:pPr>
              <w:spacing w:after="0" w:line="240" w:lineRule="auto"/>
              <w:jc w:val="both"/>
              <w:rPr>
                <w:rFonts w:ascii="Times New Roman" w:eastAsia="Times New Roman" w:hAnsi="Times New Roman" w:cs="Times New Roman"/>
                <w:b/>
                <w:color w:val="000000"/>
                <w:sz w:val="24"/>
                <w:szCs w:val="24"/>
                <w:lang w:eastAsia="it-IT"/>
              </w:rPr>
            </w:pPr>
          </w:p>
        </w:tc>
        <w:tc>
          <w:tcPr>
            <w:tcW w:w="1860" w:type="dxa"/>
            <w:tcBorders>
              <w:top w:val="nil"/>
              <w:left w:val="nil"/>
              <w:bottom w:val="nil"/>
              <w:right w:val="nil"/>
            </w:tcBorders>
            <w:shd w:val="clear" w:color="auto" w:fill="auto"/>
            <w:noWrap/>
            <w:vAlign w:val="bottom"/>
            <w:hideMark/>
          </w:tcPr>
          <w:p w14:paraId="4C2E215C" w14:textId="77777777" w:rsidR="00B939B6" w:rsidRPr="00453E1E" w:rsidRDefault="00CD2D23" w:rsidP="00DB3C3A">
            <w:pPr>
              <w:spacing w:after="0" w:line="240" w:lineRule="auto"/>
              <w:jc w:val="both"/>
              <w:rPr>
                <w:rFonts w:ascii="Times New Roman" w:eastAsia="Times New Roman" w:hAnsi="Times New Roman" w:cs="Times New Roman"/>
                <w:b/>
                <w:color w:val="000000"/>
                <w:sz w:val="24"/>
                <w:szCs w:val="24"/>
                <w:lang w:eastAsia="it-IT"/>
              </w:rPr>
            </w:pPr>
            <w:r w:rsidRPr="00453E1E">
              <w:rPr>
                <w:rFonts w:ascii="Times New Roman" w:eastAsia="Times New Roman" w:hAnsi="Times New Roman" w:cs="Times New Roman"/>
                <w:b/>
                <w:color w:val="000000"/>
                <w:sz w:val="24"/>
                <w:szCs w:val="24"/>
                <w:lang w:eastAsia="it-IT"/>
              </w:rPr>
              <w:t>TOTALE</w:t>
            </w:r>
          </w:p>
        </w:tc>
        <w:tc>
          <w:tcPr>
            <w:tcW w:w="960" w:type="dxa"/>
            <w:tcBorders>
              <w:top w:val="nil"/>
              <w:left w:val="nil"/>
              <w:bottom w:val="nil"/>
              <w:right w:val="nil"/>
            </w:tcBorders>
            <w:shd w:val="clear" w:color="auto" w:fill="auto"/>
            <w:noWrap/>
            <w:vAlign w:val="bottom"/>
            <w:hideMark/>
          </w:tcPr>
          <w:p w14:paraId="20C29BD8" w14:textId="77777777" w:rsidR="00B939B6" w:rsidRPr="00453E1E" w:rsidRDefault="00B939B6" w:rsidP="00DB3C3A">
            <w:pPr>
              <w:spacing w:after="0" w:line="240" w:lineRule="auto"/>
              <w:jc w:val="both"/>
              <w:rPr>
                <w:rFonts w:ascii="Times New Roman" w:eastAsia="Times New Roman" w:hAnsi="Times New Roman" w:cs="Times New Roman"/>
                <w:b/>
                <w:color w:val="000000"/>
                <w:sz w:val="24"/>
                <w:szCs w:val="24"/>
                <w:lang w:eastAsia="it-IT"/>
              </w:rPr>
            </w:pPr>
            <w:r w:rsidRPr="00453E1E">
              <w:rPr>
                <w:rFonts w:ascii="Times New Roman" w:eastAsia="Times New Roman" w:hAnsi="Times New Roman" w:cs="Times New Roman"/>
                <w:b/>
                <w:color w:val="000000"/>
                <w:sz w:val="24"/>
                <w:szCs w:val="24"/>
                <w:lang w:eastAsia="it-IT"/>
              </w:rPr>
              <w:t>132</w:t>
            </w:r>
          </w:p>
        </w:tc>
        <w:tc>
          <w:tcPr>
            <w:tcW w:w="960" w:type="dxa"/>
            <w:tcBorders>
              <w:top w:val="nil"/>
              <w:left w:val="nil"/>
              <w:bottom w:val="nil"/>
              <w:right w:val="nil"/>
            </w:tcBorders>
            <w:shd w:val="clear" w:color="auto" w:fill="auto"/>
            <w:noWrap/>
            <w:vAlign w:val="bottom"/>
            <w:hideMark/>
          </w:tcPr>
          <w:p w14:paraId="64E163A4" w14:textId="77777777" w:rsidR="00B939B6" w:rsidRPr="00453E1E" w:rsidRDefault="00B939B6" w:rsidP="00DB3C3A">
            <w:pPr>
              <w:spacing w:after="0" w:line="240" w:lineRule="auto"/>
              <w:jc w:val="both"/>
              <w:rPr>
                <w:rFonts w:ascii="Times New Roman" w:eastAsia="Times New Roman" w:hAnsi="Times New Roman" w:cs="Times New Roman"/>
                <w:b/>
                <w:color w:val="000000"/>
                <w:sz w:val="24"/>
                <w:szCs w:val="24"/>
                <w:lang w:eastAsia="it-IT"/>
              </w:rPr>
            </w:pPr>
            <w:r w:rsidRPr="00453E1E">
              <w:rPr>
                <w:rFonts w:ascii="Times New Roman" w:eastAsia="Times New Roman" w:hAnsi="Times New Roman" w:cs="Times New Roman"/>
                <w:b/>
                <w:color w:val="000000"/>
                <w:sz w:val="24"/>
                <w:szCs w:val="24"/>
                <w:lang w:eastAsia="it-IT"/>
              </w:rPr>
              <w:t>168</w:t>
            </w:r>
          </w:p>
        </w:tc>
        <w:tc>
          <w:tcPr>
            <w:tcW w:w="960" w:type="dxa"/>
            <w:tcBorders>
              <w:top w:val="nil"/>
              <w:left w:val="nil"/>
              <w:bottom w:val="nil"/>
              <w:right w:val="nil"/>
            </w:tcBorders>
            <w:shd w:val="clear" w:color="auto" w:fill="auto"/>
            <w:noWrap/>
            <w:vAlign w:val="bottom"/>
            <w:hideMark/>
          </w:tcPr>
          <w:p w14:paraId="35B870EE" w14:textId="77777777" w:rsidR="00B939B6" w:rsidRPr="00453E1E" w:rsidRDefault="00B939B6" w:rsidP="00DB3C3A">
            <w:pPr>
              <w:spacing w:after="0" w:line="240" w:lineRule="auto"/>
              <w:jc w:val="both"/>
              <w:rPr>
                <w:rFonts w:ascii="Times New Roman" w:eastAsia="Times New Roman" w:hAnsi="Times New Roman" w:cs="Times New Roman"/>
                <w:b/>
                <w:color w:val="000000"/>
                <w:sz w:val="24"/>
                <w:szCs w:val="24"/>
                <w:lang w:eastAsia="it-IT"/>
              </w:rPr>
            </w:pPr>
            <w:r w:rsidRPr="00453E1E">
              <w:rPr>
                <w:rFonts w:ascii="Times New Roman" w:eastAsia="Times New Roman" w:hAnsi="Times New Roman" w:cs="Times New Roman"/>
                <w:b/>
                <w:color w:val="000000"/>
                <w:sz w:val="24"/>
                <w:szCs w:val="24"/>
                <w:lang w:eastAsia="it-IT"/>
              </w:rPr>
              <w:t>300</w:t>
            </w:r>
          </w:p>
        </w:tc>
      </w:tr>
      <w:tr w:rsidR="00DB3C3A" w:rsidRPr="00453E1E" w14:paraId="78C73D57" w14:textId="77777777" w:rsidTr="00DB3C3A">
        <w:trPr>
          <w:trHeight w:val="300"/>
          <w:jc w:val="center"/>
        </w:trPr>
        <w:tc>
          <w:tcPr>
            <w:tcW w:w="960" w:type="dxa"/>
            <w:tcBorders>
              <w:top w:val="nil"/>
              <w:left w:val="nil"/>
              <w:bottom w:val="nil"/>
              <w:right w:val="nil"/>
            </w:tcBorders>
            <w:shd w:val="clear" w:color="auto" w:fill="auto"/>
            <w:noWrap/>
            <w:vAlign w:val="bottom"/>
          </w:tcPr>
          <w:p w14:paraId="188277A1" w14:textId="77777777" w:rsidR="00DB3C3A" w:rsidRPr="00453E1E" w:rsidRDefault="00DB3C3A" w:rsidP="00DB3C3A">
            <w:pPr>
              <w:spacing w:after="0" w:line="240" w:lineRule="auto"/>
              <w:jc w:val="both"/>
              <w:rPr>
                <w:rFonts w:ascii="Times New Roman" w:eastAsia="Times New Roman" w:hAnsi="Times New Roman" w:cs="Times New Roman"/>
                <w:color w:val="000000"/>
                <w:sz w:val="24"/>
                <w:szCs w:val="24"/>
                <w:lang w:eastAsia="it-IT"/>
              </w:rPr>
            </w:pPr>
          </w:p>
        </w:tc>
        <w:tc>
          <w:tcPr>
            <w:tcW w:w="1860" w:type="dxa"/>
            <w:tcBorders>
              <w:top w:val="nil"/>
              <w:left w:val="nil"/>
              <w:bottom w:val="nil"/>
              <w:right w:val="nil"/>
            </w:tcBorders>
            <w:shd w:val="clear" w:color="auto" w:fill="auto"/>
            <w:noWrap/>
            <w:vAlign w:val="bottom"/>
          </w:tcPr>
          <w:p w14:paraId="60341B8D" w14:textId="77777777" w:rsidR="00DB3C3A" w:rsidRPr="00453E1E" w:rsidRDefault="00DB3C3A" w:rsidP="00DB3C3A">
            <w:pPr>
              <w:spacing w:after="0" w:line="240" w:lineRule="auto"/>
              <w:jc w:val="both"/>
              <w:rPr>
                <w:rFonts w:ascii="Times New Roman" w:eastAsia="Times New Roman" w:hAnsi="Times New Roman" w:cs="Times New Roman"/>
                <w:b/>
                <w:color w:val="000000"/>
                <w:sz w:val="24"/>
                <w:szCs w:val="24"/>
                <w:lang w:eastAsia="it-IT"/>
              </w:rPr>
            </w:pPr>
          </w:p>
        </w:tc>
        <w:tc>
          <w:tcPr>
            <w:tcW w:w="960" w:type="dxa"/>
            <w:tcBorders>
              <w:top w:val="nil"/>
              <w:left w:val="nil"/>
              <w:bottom w:val="nil"/>
              <w:right w:val="nil"/>
            </w:tcBorders>
            <w:shd w:val="clear" w:color="auto" w:fill="auto"/>
            <w:noWrap/>
            <w:vAlign w:val="bottom"/>
          </w:tcPr>
          <w:p w14:paraId="4A11D5AD" w14:textId="77777777" w:rsidR="00DB3C3A" w:rsidRPr="00453E1E" w:rsidRDefault="00DB3C3A" w:rsidP="00DB3C3A">
            <w:pPr>
              <w:spacing w:after="0" w:line="240" w:lineRule="auto"/>
              <w:jc w:val="both"/>
              <w:rPr>
                <w:rFonts w:ascii="Times New Roman" w:eastAsia="Times New Roman" w:hAnsi="Times New Roman" w:cs="Times New Roman"/>
                <w:b/>
                <w:color w:val="000000"/>
                <w:sz w:val="24"/>
                <w:szCs w:val="24"/>
                <w:lang w:eastAsia="it-IT"/>
              </w:rPr>
            </w:pPr>
          </w:p>
        </w:tc>
        <w:tc>
          <w:tcPr>
            <w:tcW w:w="960" w:type="dxa"/>
            <w:tcBorders>
              <w:top w:val="nil"/>
              <w:left w:val="nil"/>
              <w:bottom w:val="nil"/>
              <w:right w:val="nil"/>
            </w:tcBorders>
            <w:shd w:val="clear" w:color="auto" w:fill="auto"/>
            <w:noWrap/>
            <w:vAlign w:val="bottom"/>
          </w:tcPr>
          <w:p w14:paraId="293F2571" w14:textId="77777777" w:rsidR="00DB3C3A" w:rsidRPr="00453E1E" w:rsidRDefault="00DB3C3A" w:rsidP="00DB3C3A">
            <w:pPr>
              <w:spacing w:after="0" w:line="240" w:lineRule="auto"/>
              <w:jc w:val="both"/>
              <w:rPr>
                <w:rFonts w:ascii="Times New Roman" w:eastAsia="Times New Roman" w:hAnsi="Times New Roman" w:cs="Times New Roman"/>
                <w:b/>
                <w:color w:val="000000"/>
                <w:sz w:val="24"/>
                <w:szCs w:val="24"/>
                <w:lang w:eastAsia="it-IT"/>
              </w:rPr>
            </w:pPr>
          </w:p>
        </w:tc>
        <w:tc>
          <w:tcPr>
            <w:tcW w:w="960" w:type="dxa"/>
            <w:tcBorders>
              <w:top w:val="nil"/>
              <w:left w:val="nil"/>
              <w:bottom w:val="nil"/>
              <w:right w:val="nil"/>
            </w:tcBorders>
            <w:shd w:val="clear" w:color="auto" w:fill="auto"/>
            <w:noWrap/>
            <w:vAlign w:val="bottom"/>
          </w:tcPr>
          <w:p w14:paraId="768C207C" w14:textId="77777777" w:rsidR="00DB3C3A" w:rsidRPr="00453E1E" w:rsidRDefault="00DB3C3A" w:rsidP="00DB3C3A">
            <w:pPr>
              <w:spacing w:after="0" w:line="240" w:lineRule="auto"/>
              <w:jc w:val="both"/>
              <w:rPr>
                <w:rFonts w:ascii="Times New Roman" w:eastAsia="Times New Roman" w:hAnsi="Times New Roman" w:cs="Times New Roman"/>
                <w:b/>
                <w:color w:val="000000"/>
                <w:sz w:val="24"/>
                <w:szCs w:val="24"/>
                <w:lang w:eastAsia="it-IT"/>
              </w:rPr>
            </w:pPr>
          </w:p>
        </w:tc>
      </w:tr>
    </w:tbl>
    <w:p w14:paraId="0E891C08" w14:textId="77777777" w:rsidR="0032442C" w:rsidRPr="00453E1E" w:rsidRDefault="0032442C" w:rsidP="00DB3C3A">
      <w:pPr>
        <w:spacing w:line="240" w:lineRule="auto"/>
        <w:jc w:val="both"/>
        <w:rPr>
          <w:rFonts w:ascii="Times New Roman" w:hAnsi="Times New Roman" w:cs="Times New Roman"/>
          <w:sz w:val="24"/>
          <w:szCs w:val="24"/>
        </w:rPr>
      </w:pPr>
    </w:p>
    <w:p w14:paraId="09E66584" w14:textId="4558994D" w:rsidR="00CD2D23" w:rsidRPr="00453E1E" w:rsidRDefault="005F5803" w:rsidP="00DB3C3A">
      <w:pPr>
        <w:spacing w:line="240" w:lineRule="auto"/>
        <w:jc w:val="both"/>
        <w:rPr>
          <w:rFonts w:ascii="Times New Roman" w:hAnsi="Times New Roman" w:cs="Times New Roman"/>
          <w:sz w:val="24"/>
          <w:szCs w:val="24"/>
        </w:rPr>
      </w:pPr>
      <w:r w:rsidRPr="00453E1E">
        <w:rPr>
          <w:rFonts w:ascii="Times New Roman" w:hAnsi="Times New Roman" w:cs="Times New Roman"/>
          <w:sz w:val="24"/>
          <w:szCs w:val="24"/>
        </w:rPr>
        <w:t xml:space="preserve">Se vogliamo andare a vedere nel dettaglio, </w:t>
      </w:r>
      <w:r w:rsidR="008E3282" w:rsidRPr="00453E1E">
        <w:rPr>
          <w:rFonts w:ascii="Times New Roman" w:hAnsi="Times New Roman" w:cs="Times New Roman"/>
          <w:sz w:val="24"/>
          <w:szCs w:val="24"/>
        </w:rPr>
        <w:t>la T</w:t>
      </w:r>
      <w:r w:rsidR="00065542" w:rsidRPr="00453E1E">
        <w:rPr>
          <w:rFonts w:ascii="Times New Roman" w:hAnsi="Times New Roman" w:cs="Times New Roman"/>
          <w:sz w:val="24"/>
          <w:szCs w:val="24"/>
        </w:rPr>
        <w:t>abella</w:t>
      </w:r>
      <w:r w:rsidR="00600172" w:rsidRPr="00453E1E">
        <w:rPr>
          <w:rFonts w:ascii="Times New Roman" w:hAnsi="Times New Roman" w:cs="Times New Roman"/>
          <w:sz w:val="24"/>
          <w:szCs w:val="24"/>
        </w:rPr>
        <w:t xml:space="preserve"> </w:t>
      </w:r>
      <w:r w:rsidR="00C260FC" w:rsidRPr="00453E1E">
        <w:rPr>
          <w:rFonts w:ascii="Times New Roman" w:hAnsi="Times New Roman" w:cs="Times New Roman"/>
          <w:sz w:val="24"/>
          <w:szCs w:val="24"/>
        </w:rPr>
        <w:t>2</w:t>
      </w:r>
      <w:r w:rsidRPr="00453E1E">
        <w:rPr>
          <w:rFonts w:ascii="Times New Roman" w:hAnsi="Times New Roman" w:cs="Times New Roman"/>
          <w:sz w:val="24"/>
          <w:szCs w:val="24"/>
        </w:rPr>
        <w:t xml:space="preserve"> rappresenta le prime dieci posizioni delle Nazioni presenti a Scuola. Possiamo notare una forte presenza dell’</w:t>
      </w:r>
      <w:r w:rsidRPr="00453E1E">
        <w:rPr>
          <w:rFonts w:ascii="Times New Roman" w:hAnsi="Times New Roman" w:cs="Times New Roman"/>
          <w:b/>
          <w:sz w:val="24"/>
          <w:szCs w:val="24"/>
        </w:rPr>
        <w:t>Ucraina</w:t>
      </w:r>
      <w:r w:rsidRPr="00453E1E">
        <w:rPr>
          <w:rFonts w:ascii="Times New Roman" w:hAnsi="Times New Roman" w:cs="Times New Roman"/>
          <w:sz w:val="24"/>
          <w:szCs w:val="24"/>
        </w:rPr>
        <w:t xml:space="preserve"> con ben </w:t>
      </w:r>
      <w:r w:rsidRPr="00453E1E">
        <w:rPr>
          <w:rFonts w:ascii="Times New Roman" w:hAnsi="Times New Roman" w:cs="Times New Roman"/>
          <w:b/>
          <w:sz w:val="24"/>
          <w:szCs w:val="24"/>
        </w:rPr>
        <w:t>96</w:t>
      </w:r>
      <w:r w:rsidRPr="00453E1E">
        <w:rPr>
          <w:rFonts w:ascii="Times New Roman" w:hAnsi="Times New Roman" w:cs="Times New Roman"/>
          <w:sz w:val="24"/>
          <w:szCs w:val="24"/>
        </w:rPr>
        <w:t xml:space="preserve"> persone iscritte, seguita dal </w:t>
      </w:r>
      <w:r w:rsidRPr="00453E1E">
        <w:rPr>
          <w:rFonts w:ascii="Times New Roman" w:hAnsi="Times New Roman" w:cs="Times New Roman"/>
          <w:b/>
          <w:sz w:val="24"/>
          <w:szCs w:val="24"/>
        </w:rPr>
        <w:t>Pakistan</w:t>
      </w:r>
      <w:r w:rsidRPr="00453E1E">
        <w:rPr>
          <w:rFonts w:ascii="Times New Roman" w:hAnsi="Times New Roman" w:cs="Times New Roman"/>
          <w:sz w:val="24"/>
          <w:szCs w:val="24"/>
        </w:rPr>
        <w:t xml:space="preserve"> con </w:t>
      </w:r>
      <w:r w:rsidRPr="00453E1E">
        <w:rPr>
          <w:rFonts w:ascii="Times New Roman" w:hAnsi="Times New Roman" w:cs="Times New Roman"/>
          <w:b/>
          <w:sz w:val="24"/>
          <w:szCs w:val="24"/>
        </w:rPr>
        <w:t>34</w:t>
      </w:r>
      <w:r w:rsidRPr="00453E1E">
        <w:rPr>
          <w:rFonts w:ascii="Times New Roman" w:hAnsi="Times New Roman" w:cs="Times New Roman"/>
          <w:sz w:val="24"/>
          <w:szCs w:val="24"/>
        </w:rPr>
        <w:t xml:space="preserve"> persone iscritte e dal </w:t>
      </w:r>
      <w:r w:rsidRPr="00453E1E">
        <w:rPr>
          <w:rFonts w:ascii="Times New Roman" w:hAnsi="Times New Roman" w:cs="Times New Roman"/>
          <w:b/>
          <w:sz w:val="24"/>
          <w:szCs w:val="24"/>
        </w:rPr>
        <w:t>Bangladesh</w:t>
      </w:r>
      <w:r w:rsidRPr="00453E1E">
        <w:rPr>
          <w:rFonts w:ascii="Times New Roman" w:hAnsi="Times New Roman" w:cs="Times New Roman"/>
          <w:sz w:val="24"/>
          <w:szCs w:val="24"/>
        </w:rPr>
        <w:t xml:space="preserve"> con </w:t>
      </w:r>
      <w:r w:rsidRPr="00453E1E">
        <w:rPr>
          <w:rFonts w:ascii="Times New Roman" w:hAnsi="Times New Roman" w:cs="Times New Roman"/>
          <w:b/>
          <w:sz w:val="24"/>
          <w:szCs w:val="24"/>
        </w:rPr>
        <w:t>31</w:t>
      </w:r>
      <w:r w:rsidRPr="00453E1E">
        <w:rPr>
          <w:rFonts w:ascii="Times New Roman" w:hAnsi="Times New Roman" w:cs="Times New Roman"/>
          <w:sz w:val="24"/>
          <w:szCs w:val="24"/>
        </w:rPr>
        <w:t xml:space="preserve"> persone.</w:t>
      </w:r>
      <w:r w:rsidR="0059388C" w:rsidRPr="00453E1E">
        <w:rPr>
          <w:rFonts w:ascii="Times New Roman" w:hAnsi="Times New Roman" w:cs="Times New Roman"/>
          <w:sz w:val="24"/>
          <w:szCs w:val="24"/>
        </w:rPr>
        <w:t xml:space="preserve"> Al quarto posto troviamo lo </w:t>
      </w:r>
      <w:r w:rsidR="0059388C" w:rsidRPr="00453E1E">
        <w:rPr>
          <w:rFonts w:ascii="Times New Roman" w:hAnsi="Times New Roman" w:cs="Times New Roman"/>
          <w:b/>
          <w:sz w:val="24"/>
          <w:szCs w:val="24"/>
        </w:rPr>
        <w:t>Sri Lanka</w:t>
      </w:r>
      <w:r w:rsidR="0059388C" w:rsidRPr="00453E1E">
        <w:rPr>
          <w:rFonts w:ascii="Times New Roman" w:hAnsi="Times New Roman" w:cs="Times New Roman"/>
          <w:sz w:val="24"/>
          <w:szCs w:val="24"/>
        </w:rPr>
        <w:t xml:space="preserve"> con </w:t>
      </w:r>
      <w:r w:rsidR="0059388C" w:rsidRPr="00453E1E">
        <w:rPr>
          <w:rFonts w:ascii="Times New Roman" w:hAnsi="Times New Roman" w:cs="Times New Roman"/>
          <w:b/>
          <w:sz w:val="24"/>
          <w:szCs w:val="24"/>
        </w:rPr>
        <w:t>14</w:t>
      </w:r>
      <w:r w:rsidR="0059388C" w:rsidRPr="00453E1E">
        <w:rPr>
          <w:rFonts w:ascii="Times New Roman" w:hAnsi="Times New Roman" w:cs="Times New Roman"/>
          <w:sz w:val="24"/>
          <w:szCs w:val="24"/>
        </w:rPr>
        <w:t xml:space="preserve"> iscritti seguita da Nigeria, Russia e Senegal </w:t>
      </w:r>
      <w:r w:rsidR="00740E7D" w:rsidRPr="00453E1E">
        <w:rPr>
          <w:rFonts w:ascii="Times New Roman" w:hAnsi="Times New Roman" w:cs="Times New Roman"/>
          <w:sz w:val="24"/>
          <w:szCs w:val="24"/>
        </w:rPr>
        <w:t>con</w:t>
      </w:r>
      <w:r w:rsidR="0059388C" w:rsidRPr="00453E1E">
        <w:rPr>
          <w:rFonts w:ascii="Times New Roman" w:hAnsi="Times New Roman" w:cs="Times New Roman"/>
          <w:sz w:val="24"/>
          <w:szCs w:val="24"/>
        </w:rPr>
        <w:t xml:space="preserve"> 12 iscritti. La presenza Ucraina è sempre stata molto alta a Scuola di </w:t>
      </w:r>
      <w:r w:rsidR="00600172" w:rsidRPr="00453E1E">
        <w:rPr>
          <w:rFonts w:ascii="Times New Roman" w:hAnsi="Times New Roman" w:cs="Times New Roman"/>
          <w:sz w:val="24"/>
          <w:szCs w:val="24"/>
        </w:rPr>
        <w:t>italiano</w:t>
      </w:r>
      <w:r w:rsidR="0059388C" w:rsidRPr="00453E1E">
        <w:rPr>
          <w:rFonts w:ascii="Times New Roman" w:hAnsi="Times New Roman" w:cs="Times New Roman"/>
          <w:sz w:val="24"/>
          <w:szCs w:val="24"/>
        </w:rPr>
        <w:t xml:space="preserve">, non ci sorprende, ma quest’anno è stata dettata da un fatto molto importante, dall’accoglienza che ha riservato l’Italia e la Scuola a questo Paese a seguito dello scontro russo-ucraino di fine febbraio 2022. </w:t>
      </w:r>
      <w:r w:rsidR="003A3755" w:rsidRPr="00453E1E">
        <w:rPr>
          <w:rFonts w:ascii="Times New Roman" w:hAnsi="Times New Roman" w:cs="Times New Roman"/>
          <w:sz w:val="24"/>
          <w:szCs w:val="24"/>
        </w:rPr>
        <w:t>Si noti la presenza di ben 80 donne ucraine, q</w:t>
      </w:r>
      <w:r w:rsidR="0059388C" w:rsidRPr="00453E1E">
        <w:rPr>
          <w:rFonts w:ascii="Times New Roman" w:hAnsi="Times New Roman" w:cs="Times New Roman"/>
          <w:sz w:val="24"/>
          <w:szCs w:val="24"/>
        </w:rPr>
        <w:t xml:space="preserve">uesto dato influenzerà come vedremo anche gli altri grafici, date le caratteristiche </w:t>
      </w:r>
      <w:r w:rsidR="00065542" w:rsidRPr="00453E1E">
        <w:rPr>
          <w:rFonts w:ascii="Times New Roman" w:hAnsi="Times New Roman" w:cs="Times New Roman"/>
          <w:sz w:val="24"/>
          <w:szCs w:val="24"/>
        </w:rPr>
        <w:t>delle</w:t>
      </w:r>
      <w:r w:rsidR="0059388C" w:rsidRPr="00453E1E">
        <w:rPr>
          <w:rFonts w:ascii="Times New Roman" w:hAnsi="Times New Roman" w:cs="Times New Roman"/>
          <w:sz w:val="24"/>
          <w:szCs w:val="24"/>
        </w:rPr>
        <w:t xml:space="preserve"> persone accolte</w:t>
      </w:r>
      <w:r w:rsidR="00065542" w:rsidRPr="00453E1E">
        <w:rPr>
          <w:rFonts w:ascii="Times New Roman" w:hAnsi="Times New Roman" w:cs="Times New Roman"/>
          <w:sz w:val="24"/>
          <w:szCs w:val="24"/>
        </w:rPr>
        <w:t xml:space="preserve"> come rifugiati della guerra Russia-Ucraina</w:t>
      </w:r>
      <w:r w:rsidR="0059388C" w:rsidRPr="00453E1E">
        <w:rPr>
          <w:rFonts w:ascii="Times New Roman" w:hAnsi="Times New Roman" w:cs="Times New Roman"/>
          <w:sz w:val="24"/>
          <w:szCs w:val="24"/>
        </w:rPr>
        <w:t>.</w:t>
      </w:r>
    </w:p>
    <w:p w14:paraId="66D11DE4" w14:textId="77777777" w:rsidR="00CD2D23" w:rsidRPr="00453E1E" w:rsidRDefault="008D165F" w:rsidP="006B2DCD">
      <w:pPr>
        <w:spacing w:line="240" w:lineRule="auto"/>
        <w:jc w:val="center"/>
        <w:rPr>
          <w:rFonts w:ascii="Times New Roman" w:hAnsi="Times New Roman" w:cs="Times New Roman"/>
          <w:b/>
          <w:sz w:val="24"/>
          <w:szCs w:val="24"/>
        </w:rPr>
      </w:pPr>
      <w:r w:rsidRPr="00453E1E">
        <w:rPr>
          <w:rFonts w:ascii="Times New Roman" w:hAnsi="Times New Roman" w:cs="Times New Roman"/>
          <w:b/>
          <w:sz w:val="24"/>
          <w:szCs w:val="24"/>
        </w:rPr>
        <w:lastRenderedPageBreak/>
        <w:t>Tabella 2: Le dieci posizioni delle Nazioni più popolate delle persone iscritte a Scuola di Pace</w:t>
      </w:r>
      <w:r w:rsidR="00CE4E2C" w:rsidRPr="00453E1E">
        <w:rPr>
          <w:rFonts w:ascii="Times New Roman" w:hAnsi="Times New Roman" w:cs="Times New Roman"/>
          <w:b/>
          <w:sz w:val="24"/>
          <w:szCs w:val="24"/>
        </w:rPr>
        <w:t xml:space="preserve"> divise per sesso.</w:t>
      </w:r>
    </w:p>
    <w:tbl>
      <w:tblPr>
        <w:tblW w:w="5200" w:type="dxa"/>
        <w:jc w:val="center"/>
        <w:tblCellMar>
          <w:left w:w="70" w:type="dxa"/>
          <w:right w:w="70" w:type="dxa"/>
        </w:tblCellMar>
        <w:tblLook w:val="04A0" w:firstRow="1" w:lastRow="0" w:firstColumn="1" w:lastColumn="0" w:noHBand="0" w:noVBand="1"/>
      </w:tblPr>
      <w:tblGrid>
        <w:gridCol w:w="960"/>
        <w:gridCol w:w="1767"/>
        <w:gridCol w:w="960"/>
        <w:gridCol w:w="960"/>
        <w:gridCol w:w="1141"/>
      </w:tblGrid>
      <w:tr w:rsidR="008E1E26" w:rsidRPr="00453E1E" w14:paraId="2512713A" w14:textId="77777777" w:rsidTr="008E1E26">
        <w:trPr>
          <w:trHeight w:val="300"/>
          <w:jc w:val="center"/>
        </w:trPr>
        <w:tc>
          <w:tcPr>
            <w:tcW w:w="960" w:type="dxa"/>
            <w:tcBorders>
              <w:top w:val="nil"/>
              <w:left w:val="nil"/>
              <w:bottom w:val="single" w:sz="4" w:space="0" w:color="auto"/>
              <w:right w:val="nil"/>
            </w:tcBorders>
            <w:shd w:val="clear" w:color="auto" w:fill="auto"/>
            <w:noWrap/>
            <w:vAlign w:val="bottom"/>
            <w:hideMark/>
          </w:tcPr>
          <w:p w14:paraId="7F74A2B8" w14:textId="77777777" w:rsidR="008E1E26" w:rsidRPr="00453E1E" w:rsidRDefault="008E1E26" w:rsidP="008E1E26">
            <w:pPr>
              <w:spacing w:after="0" w:line="240" w:lineRule="auto"/>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 </w:t>
            </w:r>
          </w:p>
        </w:tc>
        <w:tc>
          <w:tcPr>
            <w:tcW w:w="1360" w:type="dxa"/>
            <w:tcBorders>
              <w:top w:val="nil"/>
              <w:left w:val="nil"/>
              <w:bottom w:val="single" w:sz="4" w:space="0" w:color="auto"/>
              <w:right w:val="nil"/>
            </w:tcBorders>
            <w:shd w:val="clear" w:color="auto" w:fill="auto"/>
            <w:noWrap/>
            <w:vAlign w:val="bottom"/>
            <w:hideMark/>
          </w:tcPr>
          <w:p w14:paraId="38936674" w14:textId="77777777" w:rsidR="008E1E26" w:rsidRPr="00453E1E" w:rsidRDefault="008E1E26" w:rsidP="008E1E26">
            <w:pPr>
              <w:spacing w:after="0" w:line="240" w:lineRule="auto"/>
              <w:rPr>
                <w:rFonts w:ascii="Times New Roman" w:eastAsia="Times New Roman" w:hAnsi="Times New Roman" w:cs="Times New Roman"/>
                <w:b/>
                <w:bCs/>
                <w:color w:val="000000"/>
                <w:sz w:val="24"/>
                <w:szCs w:val="24"/>
                <w:lang w:eastAsia="it-IT"/>
              </w:rPr>
            </w:pPr>
            <w:r w:rsidRPr="00453E1E">
              <w:rPr>
                <w:rFonts w:ascii="Times New Roman" w:eastAsia="Times New Roman" w:hAnsi="Times New Roman" w:cs="Times New Roman"/>
                <w:b/>
                <w:bCs/>
                <w:color w:val="000000"/>
                <w:sz w:val="24"/>
                <w:szCs w:val="24"/>
                <w:lang w:eastAsia="it-IT"/>
              </w:rPr>
              <w:t>NAZIONE</w:t>
            </w:r>
          </w:p>
        </w:tc>
        <w:tc>
          <w:tcPr>
            <w:tcW w:w="960" w:type="dxa"/>
            <w:tcBorders>
              <w:top w:val="nil"/>
              <w:left w:val="nil"/>
              <w:bottom w:val="single" w:sz="4" w:space="0" w:color="auto"/>
              <w:right w:val="nil"/>
            </w:tcBorders>
            <w:shd w:val="clear" w:color="auto" w:fill="auto"/>
            <w:noWrap/>
            <w:vAlign w:val="bottom"/>
            <w:hideMark/>
          </w:tcPr>
          <w:p w14:paraId="09CE427E" w14:textId="77777777" w:rsidR="008E1E26" w:rsidRPr="00453E1E" w:rsidRDefault="008E1E26" w:rsidP="008E1E26">
            <w:pPr>
              <w:spacing w:after="0" w:line="240" w:lineRule="auto"/>
              <w:jc w:val="center"/>
              <w:rPr>
                <w:rFonts w:ascii="Times New Roman" w:eastAsia="Times New Roman" w:hAnsi="Times New Roman" w:cs="Times New Roman"/>
                <w:b/>
                <w:bCs/>
                <w:color w:val="000000"/>
                <w:sz w:val="24"/>
                <w:szCs w:val="24"/>
                <w:lang w:eastAsia="it-IT"/>
              </w:rPr>
            </w:pPr>
            <w:r w:rsidRPr="00453E1E">
              <w:rPr>
                <w:rFonts w:ascii="Times New Roman" w:eastAsia="Times New Roman" w:hAnsi="Times New Roman" w:cs="Times New Roman"/>
                <w:b/>
                <w:bCs/>
                <w:color w:val="000000"/>
                <w:sz w:val="24"/>
                <w:szCs w:val="24"/>
                <w:lang w:eastAsia="it-IT"/>
              </w:rPr>
              <w:t>M</w:t>
            </w:r>
          </w:p>
        </w:tc>
        <w:tc>
          <w:tcPr>
            <w:tcW w:w="960" w:type="dxa"/>
            <w:tcBorders>
              <w:top w:val="nil"/>
              <w:left w:val="nil"/>
              <w:bottom w:val="single" w:sz="4" w:space="0" w:color="auto"/>
              <w:right w:val="nil"/>
            </w:tcBorders>
            <w:shd w:val="clear" w:color="auto" w:fill="auto"/>
            <w:noWrap/>
            <w:vAlign w:val="bottom"/>
            <w:hideMark/>
          </w:tcPr>
          <w:p w14:paraId="48D980CA" w14:textId="77777777" w:rsidR="008E1E26" w:rsidRPr="00453E1E" w:rsidRDefault="008E1E26" w:rsidP="008E1E26">
            <w:pPr>
              <w:spacing w:after="0" w:line="240" w:lineRule="auto"/>
              <w:jc w:val="center"/>
              <w:rPr>
                <w:rFonts w:ascii="Times New Roman" w:eastAsia="Times New Roman" w:hAnsi="Times New Roman" w:cs="Times New Roman"/>
                <w:b/>
                <w:bCs/>
                <w:color w:val="000000"/>
                <w:sz w:val="24"/>
                <w:szCs w:val="24"/>
                <w:lang w:eastAsia="it-IT"/>
              </w:rPr>
            </w:pPr>
            <w:r w:rsidRPr="00453E1E">
              <w:rPr>
                <w:rFonts w:ascii="Times New Roman" w:eastAsia="Times New Roman" w:hAnsi="Times New Roman" w:cs="Times New Roman"/>
                <w:b/>
                <w:bCs/>
                <w:color w:val="000000"/>
                <w:sz w:val="24"/>
                <w:szCs w:val="24"/>
                <w:lang w:eastAsia="it-IT"/>
              </w:rPr>
              <w:t>F</w:t>
            </w:r>
          </w:p>
        </w:tc>
        <w:tc>
          <w:tcPr>
            <w:tcW w:w="960" w:type="dxa"/>
            <w:tcBorders>
              <w:top w:val="nil"/>
              <w:left w:val="nil"/>
              <w:bottom w:val="single" w:sz="4" w:space="0" w:color="auto"/>
              <w:right w:val="nil"/>
            </w:tcBorders>
            <w:shd w:val="clear" w:color="auto" w:fill="auto"/>
            <w:noWrap/>
            <w:vAlign w:val="bottom"/>
            <w:hideMark/>
          </w:tcPr>
          <w:p w14:paraId="5B2E94E1" w14:textId="77777777" w:rsidR="008E1E26" w:rsidRPr="00453E1E" w:rsidRDefault="008E1E26" w:rsidP="008E1E26">
            <w:pPr>
              <w:spacing w:after="0" w:line="240" w:lineRule="auto"/>
              <w:jc w:val="center"/>
              <w:rPr>
                <w:rFonts w:ascii="Times New Roman" w:eastAsia="Times New Roman" w:hAnsi="Times New Roman" w:cs="Times New Roman"/>
                <w:b/>
                <w:bCs/>
                <w:color w:val="000000"/>
                <w:sz w:val="24"/>
                <w:szCs w:val="24"/>
                <w:lang w:eastAsia="it-IT"/>
              </w:rPr>
            </w:pPr>
            <w:r w:rsidRPr="00453E1E">
              <w:rPr>
                <w:rFonts w:ascii="Times New Roman" w:eastAsia="Times New Roman" w:hAnsi="Times New Roman" w:cs="Times New Roman"/>
                <w:b/>
                <w:bCs/>
                <w:color w:val="000000"/>
                <w:sz w:val="24"/>
                <w:szCs w:val="24"/>
                <w:lang w:eastAsia="it-IT"/>
              </w:rPr>
              <w:t>TOTALE</w:t>
            </w:r>
          </w:p>
        </w:tc>
      </w:tr>
      <w:tr w:rsidR="008E1E26" w:rsidRPr="00453E1E" w14:paraId="7EF29CB1" w14:textId="77777777" w:rsidTr="008E1E26">
        <w:trPr>
          <w:trHeight w:val="300"/>
          <w:jc w:val="center"/>
        </w:trPr>
        <w:tc>
          <w:tcPr>
            <w:tcW w:w="960" w:type="dxa"/>
            <w:tcBorders>
              <w:top w:val="nil"/>
              <w:left w:val="nil"/>
              <w:bottom w:val="nil"/>
              <w:right w:val="nil"/>
            </w:tcBorders>
            <w:shd w:val="clear" w:color="auto" w:fill="auto"/>
            <w:noWrap/>
            <w:vAlign w:val="bottom"/>
            <w:hideMark/>
          </w:tcPr>
          <w:p w14:paraId="4F8E90B7"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w:t>
            </w:r>
          </w:p>
        </w:tc>
        <w:tc>
          <w:tcPr>
            <w:tcW w:w="1360" w:type="dxa"/>
            <w:tcBorders>
              <w:top w:val="nil"/>
              <w:left w:val="nil"/>
              <w:bottom w:val="nil"/>
              <w:right w:val="nil"/>
            </w:tcBorders>
            <w:shd w:val="clear" w:color="auto" w:fill="auto"/>
            <w:noWrap/>
            <w:vAlign w:val="bottom"/>
            <w:hideMark/>
          </w:tcPr>
          <w:p w14:paraId="2B52A3BC" w14:textId="77777777" w:rsidR="008E1E26" w:rsidRPr="00453E1E" w:rsidRDefault="008E1E26" w:rsidP="008E1E26">
            <w:pPr>
              <w:spacing w:after="0" w:line="240" w:lineRule="auto"/>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UKRAINA</w:t>
            </w:r>
          </w:p>
        </w:tc>
        <w:tc>
          <w:tcPr>
            <w:tcW w:w="960" w:type="dxa"/>
            <w:tcBorders>
              <w:top w:val="nil"/>
              <w:left w:val="nil"/>
              <w:bottom w:val="nil"/>
              <w:right w:val="nil"/>
            </w:tcBorders>
            <w:shd w:val="clear" w:color="auto" w:fill="auto"/>
            <w:noWrap/>
            <w:vAlign w:val="bottom"/>
            <w:hideMark/>
          </w:tcPr>
          <w:p w14:paraId="1C602250"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16</w:t>
            </w:r>
          </w:p>
        </w:tc>
        <w:tc>
          <w:tcPr>
            <w:tcW w:w="960" w:type="dxa"/>
            <w:tcBorders>
              <w:top w:val="nil"/>
              <w:left w:val="nil"/>
              <w:bottom w:val="nil"/>
              <w:right w:val="nil"/>
            </w:tcBorders>
            <w:shd w:val="clear" w:color="auto" w:fill="auto"/>
            <w:noWrap/>
            <w:vAlign w:val="bottom"/>
            <w:hideMark/>
          </w:tcPr>
          <w:p w14:paraId="2F1127B0"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80</w:t>
            </w:r>
          </w:p>
        </w:tc>
        <w:tc>
          <w:tcPr>
            <w:tcW w:w="960" w:type="dxa"/>
            <w:tcBorders>
              <w:top w:val="nil"/>
              <w:left w:val="nil"/>
              <w:bottom w:val="nil"/>
              <w:right w:val="nil"/>
            </w:tcBorders>
            <w:shd w:val="clear" w:color="auto" w:fill="auto"/>
            <w:noWrap/>
            <w:vAlign w:val="bottom"/>
            <w:hideMark/>
          </w:tcPr>
          <w:p w14:paraId="402C4F7F"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96</w:t>
            </w:r>
          </w:p>
        </w:tc>
      </w:tr>
      <w:tr w:rsidR="008E1E26" w:rsidRPr="00453E1E" w14:paraId="56241816" w14:textId="77777777" w:rsidTr="008E1E26">
        <w:trPr>
          <w:trHeight w:val="300"/>
          <w:jc w:val="center"/>
        </w:trPr>
        <w:tc>
          <w:tcPr>
            <w:tcW w:w="960" w:type="dxa"/>
            <w:tcBorders>
              <w:top w:val="nil"/>
              <w:left w:val="nil"/>
              <w:bottom w:val="nil"/>
              <w:right w:val="nil"/>
            </w:tcBorders>
            <w:shd w:val="clear" w:color="auto" w:fill="auto"/>
            <w:noWrap/>
            <w:vAlign w:val="bottom"/>
            <w:hideMark/>
          </w:tcPr>
          <w:p w14:paraId="3C721F2C"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2</w:t>
            </w:r>
          </w:p>
        </w:tc>
        <w:tc>
          <w:tcPr>
            <w:tcW w:w="1360" w:type="dxa"/>
            <w:tcBorders>
              <w:top w:val="nil"/>
              <w:left w:val="nil"/>
              <w:bottom w:val="nil"/>
              <w:right w:val="nil"/>
            </w:tcBorders>
            <w:shd w:val="clear" w:color="auto" w:fill="auto"/>
            <w:noWrap/>
            <w:vAlign w:val="bottom"/>
            <w:hideMark/>
          </w:tcPr>
          <w:p w14:paraId="0122B1FB" w14:textId="77777777" w:rsidR="008E1E26" w:rsidRPr="00453E1E" w:rsidRDefault="008E1E26" w:rsidP="008E1E26">
            <w:pPr>
              <w:spacing w:after="0" w:line="240" w:lineRule="auto"/>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PAKISTAN</w:t>
            </w:r>
          </w:p>
        </w:tc>
        <w:tc>
          <w:tcPr>
            <w:tcW w:w="960" w:type="dxa"/>
            <w:tcBorders>
              <w:top w:val="nil"/>
              <w:left w:val="nil"/>
              <w:bottom w:val="nil"/>
              <w:right w:val="nil"/>
            </w:tcBorders>
            <w:shd w:val="clear" w:color="auto" w:fill="auto"/>
            <w:noWrap/>
            <w:vAlign w:val="bottom"/>
            <w:hideMark/>
          </w:tcPr>
          <w:p w14:paraId="2B12993D"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25</w:t>
            </w:r>
          </w:p>
        </w:tc>
        <w:tc>
          <w:tcPr>
            <w:tcW w:w="960" w:type="dxa"/>
            <w:tcBorders>
              <w:top w:val="nil"/>
              <w:left w:val="nil"/>
              <w:bottom w:val="nil"/>
              <w:right w:val="nil"/>
            </w:tcBorders>
            <w:shd w:val="clear" w:color="auto" w:fill="auto"/>
            <w:noWrap/>
            <w:vAlign w:val="bottom"/>
            <w:hideMark/>
          </w:tcPr>
          <w:p w14:paraId="038D95B4"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9</w:t>
            </w:r>
          </w:p>
        </w:tc>
        <w:tc>
          <w:tcPr>
            <w:tcW w:w="960" w:type="dxa"/>
            <w:tcBorders>
              <w:top w:val="nil"/>
              <w:left w:val="nil"/>
              <w:bottom w:val="nil"/>
              <w:right w:val="nil"/>
            </w:tcBorders>
            <w:shd w:val="clear" w:color="auto" w:fill="auto"/>
            <w:noWrap/>
            <w:vAlign w:val="bottom"/>
            <w:hideMark/>
          </w:tcPr>
          <w:p w14:paraId="69B4BF84"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34</w:t>
            </w:r>
          </w:p>
        </w:tc>
      </w:tr>
      <w:tr w:rsidR="008E1E26" w:rsidRPr="00453E1E" w14:paraId="0C45D94D" w14:textId="77777777" w:rsidTr="008E1E26">
        <w:trPr>
          <w:trHeight w:val="300"/>
          <w:jc w:val="center"/>
        </w:trPr>
        <w:tc>
          <w:tcPr>
            <w:tcW w:w="960" w:type="dxa"/>
            <w:tcBorders>
              <w:top w:val="nil"/>
              <w:left w:val="nil"/>
              <w:bottom w:val="nil"/>
              <w:right w:val="nil"/>
            </w:tcBorders>
            <w:shd w:val="clear" w:color="auto" w:fill="auto"/>
            <w:noWrap/>
            <w:vAlign w:val="bottom"/>
            <w:hideMark/>
          </w:tcPr>
          <w:p w14:paraId="41BCE027"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3</w:t>
            </w:r>
          </w:p>
        </w:tc>
        <w:tc>
          <w:tcPr>
            <w:tcW w:w="1360" w:type="dxa"/>
            <w:tcBorders>
              <w:top w:val="nil"/>
              <w:left w:val="nil"/>
              <w:bottom w:val="nil"/>
              <w:right w:val="nil"/>
            </w:tcBorders>
            <w:shd w:val="clear" w:color="auto" w:fill="auto"/>
            <w:noWrap/>
            <w:vAlign w:val="bottom"/>
            <w:hideMark/>
          </w:tcPr>
          <w:p w14:paraId="05F0220C" w14:textId="77777777" w:rsidR="008E1E26" w:rsidRPr="00453E1E" w:rsidRDefault="008E1E26" w:rsidP="008E1E26">
            <w:pPr>
              <w:spacing w:after="0" w:line="240" w:lineRule="auto"/>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BANGLADESH</w:t>
            </w:r>
          </w:p>
        </w:tc>
        <w:tc>
          <w:tcPr>
            <w:tcW w:w="960" w:type="dxa"/>
            <w:tcBorders>
              <w:top w:val="nil"/>
              <w:left w:val="nil"/>
              <w:bottom w:val="nil"/>
              <w:right w:val="nil"/>
            </w:tcBorders>
            <w:shd w:val="clear" w:color="auto" w:fill="auto"/>
            <w:noWrap/>
            <w:vAlign w:val="bottom"/>
            <w:hideMark/>
          </w:tcPr>
          <w:p w14:paraId="6856CCB8"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30</w:t>
            </w:r>
          </w:p>
        </w:tc>
        <w:tc>
          <w:tcPr>
            <w:tcW w:w="960" w:type="dxa"/>
            <w:tcBorders>
              <w:top w:val="nil"/>
              <w:left w:val="nil"/>
              <w:bottom w:val="nil"/>
              <w:right w:val="nil"/>
            </w:tcBorders>
            <w:shd w:val="clear" w:color="auto" w:fill="auto"/>
            <w:noWrap/>
            <w:vAlign w:val="bottom"/>
            <w:hideMark/>
          </w:tcPr>
          <w:p w14:paraId="64F8AF0B"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w:t>
            </w:r>
          </w:p>
        </w:tc>
        <w:tc>
          <w:tcPr>
            <w:tcW w:w="960" w:type="dxa"/>
            <w:tcBorders>
              <w:top w:val="nil"/>
              <w:left w:val="nil"/>
              <w:bottom w:val="nil"/>
              <w:right w:val="nil"/>
            </w:tcBorders>
            <w:shd w:val="clear" w:color="auto" w:fill="auto"/>
            <w:noWrap/>
            <w:vAlign w:val="bottom"/>
            <w:hideMark/>
          </w:tcPr>
          <w:p w14:paraId="33603108"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31</w:t>
            </w:r>
          </w:p>
        </w:tc>
      </w:tr>
      <w:tr w:rsidR="008E1E26" w:rsidRPr="00453E1E" w14:paraId="14A10AEB" w14:textId="77777777" w:rsidTr="008E1E26">
        <w:trPr>
          <w:trHeight w:val="300"/>
          <w:jc w:val="center"/>
        </w:trPr>
        <w:tc>
          <w:tcPr>
            <w:tcW w:w="960" w:type="dxa"/>
            <w:tcBorders>
              <w:top w:val="nil"/>
              <w:left w:val="nil"/>
              <w:bottom w:val="nil"/>
              <w:right w:val="nil"/>
            </w:tcBorders>
            <w:shd w:val="clear" w:color="auto" w:fill="auto"/>
            <w:noWrap/>
            <w:vAlign w:val="bottom"/>
            <w:hideMark/>
          </w:tcPr>
          <w:p w14:paraId="6EAE06D5"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4</w:t>
            </w:r>
          </w:p>
        </w:tc>
        <w:tc>
          <w:tcPr>
            <w:tcW w:w="1360" w:type="dxa"/>
            <w:tcBorders>
              <w:top w:val="nil"/>
              <w:left w:val="nil"/>
              <w:bottom w:val="nil"/>
              <w:right w:val="nil"/>
            </w:tcBorders>
            <w:shd w:val="clear" w:color="auto" w:fill="auto"/>
            <w:noWrap/>
            <w:vAlign w:val="bottom"/>
            <w:hideMark/>
          </w:tcPr>
          <w:p w14:paraId="25490B7F" w14:textId="77777777" w:rsidR="008E1E26" w:rsidRPr="00453E1E" w:rsidRDefault="008E1E26" w:rsidP="008E1E26">
            <w:pPr>
              <w:spacing w:after="0" w:line="240" w:lineRule="auto"/>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SRI LANKA</w:t>
            </w:r>
          </w:p>
        </w:tc>
        <w:tc>
          <w:tcPr>
            <w:tcW w:w="960" w:type="dxa"/>
            <w:tcBorders>
              <w:top w:val="nil"/>
              <w:left w:val="nil"/>
              <w:bottom w:val="nil"/>
              <w:right w:val="nil"/>
            </w:tcBorders>
            <w:shd w:val="clear" w:color="auto" w:fill="auto"/>
            <w:noWrap/>
            <w:vAlign w:val="bottom"/>
            <w:hideMark/>
          </w:tcPr>
          <w:p w14:paraId="7E4AD32F"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2</w:t>
            </w:r>
          </w:p>
        </w:tc>
        <w:tc>
          <w:tcPr>
            <w:tcW w:w="960" w:type="dxa"/>
            <w:tcBorders>
              <w:top w:val="nil"/>
              <w:left w:val="nil"/>
              <w:bottom w:val="nil"/>
              <w:right w:val="nil"/>
            </w:tcBorders>
            <w:shd w:val="clear" w:color="auto" w:fill="auto"/>
            <w:noWrap/>
            <w:vAlign w:val="bottom"/>
            <w:hideMark/>
          </w:tcPr>
          <w:p w14:paraId="1794C04A"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12</w:t>
            </w:r>
          </w:p>
        </w:tc>
        <w:tc>
          <w:tcPr>
            <w:tcW w:w="960" w:type="dxa"/>
            <w:tcBorders>
              <w:top w:val="nil"/>
              <w:left w:val="nil"/>
              <w:bottom w:val="nil"/>
              <w:right w:val="nil"/>
            </w:tcBorders>
            <w:shd w:val="clear" w:color="auto" w:fill="auto"/>
            <w:noWrap/>
            <w:vAlign w:val="bottom"/>
            <w:hideMark/>
          </w:tcPr>
          <w:p w14:paraId="40A1A76E"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14</w:t>
            </w:r>
          </w:p>
        </w:tc>
      </w:tr>
      <w:tr w:rsidR="008E1E26" w:rsidRPr="00453E1E" w14:paraId="4DDD7F72" w14:textId="77777777" w:rsidTr="008E1E26">
        <w:trPr>
          <w:trHeight w:val="300"/>
          <w:jc w:val="center"/>
        </w:trPr>
        <w:tc>
          <w:tcPr>
            <w:tcW w:w="960" w:type="dxa"/>
            <w:tcBorders>
              <w:top w:val="nil"/>
              <w:left w:val="nil"/>
              <w:bottom w:val="nil"/>
              <w:right w:val="nil"/>
            </w:tcBorders>
            <w:shd w:val="clear" w:color="auto" w:fill="auto"/>
            <w:noWrap/>
            <w:vAlign w:val="bottom"/>
            <w:hideMark/>
          </w:tcPr>
          <w:p w14:paraId="012C98B1"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5</w:t>
            </w:r>
          </w:p>
        </w:tc>
        <w:tc>
          <w:tcPr>
            <w:tcW w:w="1360" w:type="dxa"/>
            <w:tcBorders>
              <w:top w:val="nil"/>
              <w:left w:val="nil"/>
              <w:bottom w:val="nil"/>
              <w:right w:val="nil"/>
            </w:tcBorders>
            <w:shd w:val="clear" w:color="auto" w:fill="auto"/>
            <w:noWrap/>
            <w:vAlign w:val="bottom"/>
            <w:hideMark/>
          </w:tcPr>
          <w:p w14:paraId="26EA5E12" w14:textId="77777777" w:rsidR="008E1E26" w:rsidRPr="00453E1E" w:rsidRDefault="008E1E26" w:rsidP="008E1E26">
            <w:pPr>
              <w:spacing w:after="0" w:line="240" w:lineRule="auto"/>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NIGERIA</w:t>
            </w:r>
          </w:p>
        </w:tc>
        <w:tc>
          <w:tcPr>
            <w:tcW w:w="960" w:type="dxa"/>
            <w:tcBorders>
              <w:top w:val="nil"/>
              <w:left w:val="nil"/>
              <w:bottom w:val="nil"/>
              <w:right w:val="nil"/>
            </w:tcBorders>
            <w:shd w:val="clear" w:color="auto" w:fill="auto"/>
            <w:noWrap/>
            <w:vAlign w:val="bottom"/>
            <w:hideMark/>
          </w:tcPr>
          <w:p w14:paraId="0827B2FB"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4</w:t>
            </w:r>
          </w:p>
        </w:tc>
        <w:tc>
          <w:tcPr>
            <w:tcW w:w="960" w:type="dxa"/>
            <w:tcBorders>
              <w:top w:val="nil"/>
              <w:left w:val="nil"/>
              <w:bottom w:val="nil"/>
              <w:right w:val="nil"/>
            </w:tcBorders>
            <w:shd w:val="clear" w:color="auto" w:fill="auto"/>
            <w:noWrap/>
            <w:vAlign w:val="bottom"/>
            <w:hideMark/>
          </w:tcPr>
          <w:p w14:paraId="760A0F60"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8</w:t>
            </w:r>
          </w:p>
        </w:tc>
        <w:tc>
          <w:tcPr>
            <w:tcW w:w="960" w:type="dxa"/>
            <w:tcBorders>
              <w:top w:val="nil"/>
              <w:left w:val="nil"/>
              <w:bottom w:val="nil"/>
              <w:right w:val="nil"/>
            </w:tcBorders>
            <w:shd w:val="clear" w:color="auto" w:fill="auto"/>
            <w:noWrap/>
            <w:vAlign w:val="bottom"/>
            <w:hideMark/>
          </w:tcPr>
          <w:p w14:paraId="7AFCC34E"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12</w:t>
            </w:r>
          </w:p>
        </w:tc>
      </w:tr>
      <w:tr w:rsidR="008E1E26" w:rsidRPr="00453E1E" w14:paraId="02EC96F4" w14:textId="77777777" w:rsidTr="008E1E26">
        <w:trPr>
          <w:trHeight w:val="300"/>
          <w:jc w:val="center"/>
        </w:trPr>
        <w:tc>
          <w:tcPr>
            <w:tcW w:w="960" w:type="dxa"/>
            <w:tcBorders>
              <w:top w:val="nil"/>
              <w:left w:val="nil"/>
              <w:bottom w:val="nil"/>
              <w:right w:val="nil"/>
            </w:tcBorders>
            <w:shd w:val="clear" w:color="auto" w:fill="auto"/>
            <w:noWrap/>
            <w:vAlign w:val="bottom"/>
            <w:hideMark/>
          </w:tcPr>
          <w:p w14:paraId="456F18D9"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5</w:t>
            </w:r>
          </w:p>
        </w:tc>
        <w:tc>
          <w:tcPr>
            <w:tcW w:w="1360" w:type="dxa"/>
            <w:tcBorders>
              <w:top w:val="nil"/>
              <w:left w:val="nil"/>
              <w:bottom w:val="nil"/>
              <w:right w:val="nil"/>
            </w:tcBorders>
            <w:shd w:val="clear" w:color="auto" w:fill="auto"/>
            <w:noWrap/>
            <w:vAlign w:val="bottom"/>
            <w:hideMark/>
          </w:tcPr>
          <w:p w14:paraId="52190DE7" w14:textId="77777777" w:rsidR="008E1E26" w:rsidRPr="00453E1E" w:rsidRDefault="008E1E26" w:rsidP="008E1E26">
            <w:pPr>
              <w:spacing w:after="0" w:line="240" w:lineRule="auto"/>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RUSSIA</w:t>
            </w:r>
          </w:p>
        </w:tc>
        <w:tc>
          <w:tcPr>
            <w:tcW w:w="960" w:type="dxa"/>
            <w:tcBorders>
              <w:top w:val="nil"/>
              <w:left w:val="nil"/>
              <w:bottom w:val="nil"/>
              <w:right w:val="nil"/>
            </w:tcBorders>
            <w:shd w:val="clear" w:color="auto" w:fill="auto"/>
            <w:noWrap/>
            <w:vAlign w:val="bottom"/>
            <w:hideMark/>
          </w:tcPr>
          <w:p w14:paraId="2637454A"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0</w:t>
            </w:r>
          </w:p>
        </w:tc>
        <w:tc>
          <w:tcPr>
            <w:tcW w:w="960" w:type="dxa"/>
            <w:tcBorders>
              <w:top w:val="nil"/>
              <w:left w:val="nil"/>
              <w:bottom w:val="nil"/>
              <w:right w:val="nil"/>
            </w:tcBorders>
            <w:shd w:val="clear" w:color="auto" w:fill="auto"/>
            <w:noWrap/>
            <w:vAlign w:val="bottom"/>
            <w:hideMark/>
          </w:tcPr>
          <w:p w14:paraId="3169F0B7"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12</w:t>
            </w:r>
          </w:p>
        </w:tc>
        <w:tc>
          <w:tcPr>
            <w:tcW w:w="960" w:type="dxa"/>
            <w:tcBorders>
              <w:top w:val="nil"/>
              <w:left w:val="nil"/>
              <w:bottom w:val="nil"/>
              <w:right w:val="nil"/>
            </w:tcBorders>
            <w:shd w:val="clear" w:color="auto" w:fill="auto"/>
            <w:noWrap/>
            <w:vAlign w:val="bottom"/>
            <w:hideMark/>
          </w:tcPr>
          <w:p w14:paraId="4844653C"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12</w:t>
            </w:r>
          </w:p>
        </w:tc>
      </w:tr>
      <w:tr w:rsidR="008E1E26" w:rsidRPr="00453E1E" w14:paraId="4D9F5BEA" w14:textId="77777777" w:rsidTr="008E1E26">
        <w:trPr>
          <w:trHeight w:val="300"/>
          <w:jc w:val="center"/>
        </w:trPr>
        <w:tc>
          <w:tcPr>
            <w:tcW w:w="960" w:type="dxa"/>
            <w:tcBorders>
              <w:top w:val="nil"/>
              <w:left w:val="nil"/>
              <w:bottom w:val="nil"/>
              <w:right w:val="nil"/>
            </w:tcBorders>
            <w:shd w:val="clear" w:color="auto" w:fill="auto"/>
            <w:noWrap/>
            <w:vAlign w:val="bottom"/>
            <w:hideMark/>
          </w:tcPr>
          <w:p w14:paraId="4967AE2F"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5</w:t>
            </w:r>
          </w:p>
        </w:tc>
        <w:tc>
          <w:tcPr>
            <w:tcW w:w="1360" w:type="dxa"/>
            <w:tcBorders>
              <w:top w:val="nil"/>
              <w:left w:val="nil"/>
              <w:bottom w:val="nil"/>
              <w:right w:val="nil"/>
            </w:tcBorders>
            <w:shd w:val="clear" w:color="auto" w:fill="auto"/>
            <w:noWrap/>
            <w:vAlign w:val="bottom"/>
            <w:hideMark/>
          </w:tcPr>
          <w:p w14:paraId="29922CFA" w14:textId="77777777" w:rsidR="008E1E26" w:rsidRPr="00453E1E" w:rsidRDefault="008E1E26" w:rsidP="008E1E26">
            <w:pPr>
              <w:spacing w:after="0" w:line="240" w:lineRule="auto"/>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SENEGAL</w:t>
            </w:r>
          </w:p>
        </w:tc>
        <w:tc>
          <w:tcPr>
            <w:tcW w:w="960" w:type="dxa"/>
            <w:tcBorders>
              <w:top w:val="nil"/>
              <w:left w:val="nil"/>
              <w:bottom w:val="nil"/>
              <w:right w:val="nil"/>
            </w:tcBorders>
            <w:shd w:val="clear" w:color="auto" w:fill="auto"/>
            <w:noWrap/>
            <w:vAlign w:val="bottom"/>
            <w:hideMark/>
          </w:tcPr>
          <w:p w14:paraId="67D42C83"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9</w:t>
            </w:r>
          </w:p>
        </w:tc>
        <w:tc>
          <w:tcPr>
            <w:tcW w:w="960" w:type="dxa"/>
            <w:tcBorders>
              <w:top w:val="nil"/>
              <w:left w:val="nil"/>
              <w:bottom w:val="nil"/>
              <w:right w:val="nil"/>
            </w:tcBorders>
            <w:shd w:val="clear" w:color="auto" w:fill="auto"/>
            <w:noWrap/>
            <w:vAlign w:val="bottom"/>
            <w:hideMark/>
          </w:tcPr>
          <w:p w14:paraId="51BC988C"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3</w:t>
            </w:r>
          </w:p>
        </w:tc>
        <w:tc>
          <w:tcPr>
            <w:tcW w:w="960" w:type="dxa"/>
            <w:tcBorders>
              <w:top w:val="nil"/>
              <w:left w:val="nil"/>
              <w:bottom w:val="nil"/>
              <w:right w:val="nil"/>
            </w:tcBorders>
            <w:shd w:val="clear" w:color="auto" w:fill="auto"/>
            <w:noWrap/>
            <w:vAlign w:val="bottom"/>
            <w:hideMark/>
          </w:tcPr>
          <w:p w14:paraId="4B350F78"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12</w:t>
            </w:r>
          </w:p>
        </w:tc>
      </w:tr>
      <w:tr w:rsidR="008E1E26" w:rsidRPr="00453E1E" w14:paraId="4545C386" w14:textId="77777777" w:rsidTr="008E1E26">
        <w:trPr>
          <w:trHeight w:val="300"/>
          <w:jc w:val="center"/>
        </w:trPr>
        <w:tc>
          <w:tcPr>
            <w:tcW w:w="960" w:type="dxa"/>
            <w:tcBorders>
              <w:top w:val="nil"/>
              <w:left w:val="nil"/>
              <w:bottom w:val="nil"/>
              <w:right w:val="nil"/>
            </w:tcBorders>
            <w:shd w:val="clear" w:color="auto" w:fill="auto"/>
            <w:noWrap/>
            <w:vAlign w:val="bottom"/>
            <w:hideMark/>
          </w:tcPr>
          <w:p w14:paraId="7595FA5E"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6</w:t>
            </w:r>
          </w:p>
        </w:tc>
        <w:tc>
          <w:tcPr>
            <w:tcW w:w="1360" w:type="dxa"/>
            <w:tcBorders>
              <w:top w:val="nil"/>
              <w:left w:val="nil"/>
              <w:bottom w:val="nil"/>
              <w:right w:val="nil"/>
            </w:tcBorders>
            <w:shd w:val="clear" w:color="auto" w:fill="auto"/>
            <w:noWrap/>
            <w:vAlign w:val="bottom"/>
            <w:hideMark/>
          </w:tcPr>
          <w:p w14:paraId="15B2EA9A" w14:textId="0D41EFC0" w:rsidR="008E1E26" w:rsidRPr="00453E1E" w:rsidRDefault="008E1E26" w:rsidP="008E1E26">
            <w:pPr>
              <w:spacing w:after="0" w:line="240" w:lineRule="auto"/>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ELSALVADOR</w:t>
            </w:r>
          </w:p>
        </w:tc>
        <w:tc>
          <w:tcPr>
            <w:tcW w:w="960" w:type="dxa"/>
            <w:tcBorders>
              <w:top w:val="nil"/>
              <w:left w:val="nil"/>
              <w:bottom w:val="nil"/>
              <w:right w:val="nil"/>
            </w:tcBorders>
            <w:shd w:val="clear" w:color="auto" w:fill="auto"/>
            <w:noWrap/>
            <w:vAlign w:val="bottom"/>
            <w:hideMark/>
          </w:tcPr>
          <w:p w14:paraId="0BDED291"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4</w:t>
            </w:r>
          </w:p>
        </w:tc>
        <w:tc>
          <w:tcPr>
            <w:tcW w:w="960" w:type="dxa"/>
            <w:tcBorders>
              <w:top w:val="nil"/>
              <w:left w:val="nil"/>
              <w:bottom w:val="nil"/>
              <w:right w:val="nil"/>
            </w:tcBorders>
            <w:shd w:val="clear" w:color="auto" w:fill="auto"/>
            <w:noWrap/>
            <w:vAlign w:val="bottom"/>
            <w:hideMark/>
          </w:tcPr>
          <w:p w14:paraId="7E40B620"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4</w:t>
            </w:r>
          </w:p>
        </w:tc>
        <w:tc>
          <w:tcPr>
            <w:tcW w:w="960" w:type="dxa"/>
            <w:tcBorders>
              <w:top w:val="nil"/>
              <w:left w:val="nil"/>
              <w:bottom w:val="nil"/>
              <w:right w:val="nil"/>
            </w:tcBorders>
            <w:shd w:val="clear" w:color="auto" w:fill="auto"/>
            <w:noWrap/>
            <w:vAlign w:val="bottom"/>
            <w:hideMark/>
          </w:tcPr>
          <w:p w14:paraId="1397E556"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8</w:t>
            </w:r>
          </w:p>
        </w:tc>
      </w:tr>
      <w:tr w:rsidR="008E1E26" w:rsidRPr="00453E1E" w14:paraId="17F70091" w14:textId="77777777" w:rsidTr="008E1E26">
        <w:trPr>
          <w:trHeight w:val="300"/>
          <w:jc w:val="center"/>
        </w:trPr>
        <w:tc>
          <w:tcPr>
            <w:tcW w:w="960" w:type="dxa"/>
            <w:tcBorders>
              <w:top w:val="nil"/>
              <w:left w:val="nil"/>
              <w:bottom w:val="nil"/>
              <w:right w:val="nil"/>
            </w:tcBorders>
            <w:shd w:val="clear" w:color="auto" w:fill="auto"/>
            <w:noWrap/>
            <w:vAlign w:val="bottom"/>
            <w:hideMark/>
          </w:tcPr>
          <w:p w14:paraId="206AB6C3"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7</w:t>
            </w:r>
          </w:p>
        </w:tc>
        <w:tc>
          <w:tcPr>
            <w:tcW w:w="1360" w:type="dxa"/>
            <w:tcBorders>
              <w:top w:val="nil"/>
              <w:left w:val="nil"/>
              <w:bottom w:val="nil"/>
              <w:right w:val="nil"/>
            </w:tcBorders>
            <w:shd w:val="clear" w:color="auto" w:fill="auto"/>
            <w:noWrap/>
            <w:vAlign w:val="bottom"/>
            <w:hideMark/>
          </w:tcPr>
          <w:p w14:paraId="38F20A77" w14:textId="77777777" w:rsidR="008E1E26" w:rsidRPr="00453E1E" w:rsidRDefault="008E1E26" w:rsidP="008E1E26">
            <w:pPr>
              <w:spacing w:after="0" w:line="240" w:lineRule="auto"/>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AFGANISTAN</w:t>
            </w:r>
          </w:p>
        </w:tc>
        <w:tc>
          <w:tcPr>
            <w:tcW w:w="960" w:type="dxa"/>
            <w:tcBorders>
              <w:top w:val="nil"/>
              <w:left w:val="nil"/>
              <w:bottom w:val="nil"/>
              <w:right w:val="nil"/>
            </w:tcBorders>
            <w:shd w:val="clear" w:color="auto" w:fill="auto"/>
            <w:noWrap/>
            <w:vAlign w:val="bottom"/>
            <w:hideMark/>
          </w:tcPr>
          <w:p w14:paraId="388856D7"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7</w:t>
            </w:r>
          </w:p>
        </w:tc>
        <w:tc>
          <w:tcPr>
            <w:tcW w:w="960" w:type="dxa"/>
            <w:tcBorders>
              <w:top w:val="nil"/>
              <w:left w:val="nil"/>
              <w:bottom w:val="nil"/>
              <w:right w:val="nil"/>
            </w:tcBorders>
            <w:shd w:val="clear" w:color="auto" w:fill="auto"/>
            <w:noWrap/>
            <w:vAlign w:val="bottom"/>
            <w:hideMark/>
          </w:tcPr>
          <w:p w14:paraId="61784740"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0</w:t>
            </w:r>
          </w:p>
        </w:tc>
        <w:tc>
          <w:tcPr>
            <w:tcW w:w="960" w:type="dxa"/>
            <w:tcBorders>
              <w:top w:val="nil"/>
              <w:left w:val="nil"/>
              <w:bottom w:val="nil"/>
              <w:right w:val="nil"/>
            </w:tcBorders>
            <w:shd w:val="clear" w:color="auto" w:fill="auto"/>
            <w:noWrap/>
            <w:vAlign w:val="bottom"/>
            <w:hideMark/>
          </w:tcPr>
          <w:p w14:paraId="5E525796"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7</w:t>
            </w:r>
          </w:p>
        </w:tc>
      </w:tr>
      <w:tr w:rsidR="008E1E26" w:rsidRPr="00453E1E" w14:paraId="50852B04" w14:textId="77777777" w:rsidTr="008E1E26">
        <w:trPr>
          <w:trHeight w:val="300"/>
          <w:jc w:val="center"/>
        </w:trPr>
        <w:tc>
          <w:tcPr>
            <w:tcW w:w="960" w:type="dxa"/>
            <w:tcBorders>
              <w:top w:val="nil"/>
              <w:left w:val="nil"/>
              <w:bottom w:val="nil"/>
              <w:right w:val="nil"/>
            </w:tcBorders>
            <w:shd w:val="clear" w:color="auto" w:fill="auto"/>
            <w:noWrap/>
            <w:vAlign w:val="bottom"/>
            <w:hideMark/>
          </w:tcPr>
          <w:p w14:paraId="79DD83CD"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7</w:t>
            </w:r>
          </w:p>
        </w:tc>
        <w:tc>
          <w:tcPr>
            <w:tcW w:w="1360" w:type="dxa"/>
            <w:tcBorders>
              <w:top w:val="nil"/>
              <w:left w:val="nil"/>
              <w:bottom w:val="nil"/>
              <w:right w:val="nil"/>
            </w:tcBorders>
            <w:shd w:val="clear" w:color="auto" w:fill="auto"/>
            <w:noWrap/>
            <w:vAlign w:val="bottom"/>
            <w:hideMark/>
          </w:tcPr>
          <w:p w14:paraId="42165A77" w14:textId="77777777" w:rsidR="008E1E26" w:rsidRPr="00453E1E" w:rsidRDefault="008E1E26" w:rsidP="008E1E26">
            <w:pPr>
              <w:spacing w:after="0" w:line="240" w:lineRule="auto"/>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ARGENTINA</w:t>
            </w:r>
          </w:p>
        </w:tc>
        <w:tc>
          <w:tcPr>
            <w:tcW w:w="960" w:type="dxa"/>
            <w:tcBorders>
              <w:top w:val="nil"/>
              <w:left w:val="nil"/>
              <w:bottom w:val="nil"/>
              <w:right w:val="nil"/>
            </w:tcBorders>
            <w:shd w:val="clear" w:color="auto" w:fill="auto"/>
            <w:noWrap/>
            <w:vAlign w:val="bottom"/>
            <w:hideMark/>
          </w:tcPr>
          <w:p w14:paraId="6E995EF8"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2</w:t>
            </w:r>
          </w:p>
        </w:tc>
        <w:tc>
          <w:tcPr>
            <w:tcW w:w="960" w:type="dxa"/>
            <w:tcBorders>
              <w:top w:val="nil"/>
              <w:left w:val="nil"/>
              <w:bottom w:val="nil"/>
              <w:right w:val="nil"/>
            </w:tcBorders>
            <w:shd w:val="clear" w:color="auto" w:fill="auto"/>
            <w:noWrap/>
            <w:vAlign w:val="bottom"/>
            <w:hideMark/>
          </w:tcPr>
          <w:p w14:paraId="0CDD44D6"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5</w:t>
            </w:r>
          </w:p>
        </w:tc>
        <w:tc>
          <w:tcPr>
            <w:tcW w:w="960" w:type="dxa"/>
            <w:tcBorders>
              <w:top w:val="nil"/>
              <w:left w:val="nil"/>
              <w:bottom w:val="nil"/>
              <w:right w:val="nil"/>
            </w:tcBorders>
            <w:shd w:val="clear" w:color="auto" w:fill="auto"/>
            <w:noWrap/>
            <w:vAlign w:val="bottom"/>
            <w:hideMark/>
          </w:tcPr>
          <w:p w14:paraId="1FA67938"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7</w:t>
            </w:r>
          </w:p>
        </w:tc>
      </w:tr>
      <w:tr w:rsidR="008E1E26" w:rsidRPr="00453E1E" w14:paraId="660626BD" w14:textId="77777777" w:rsidTr="008E1E26">
        <w:trPr>
          <w:trHeight w:val="300"/>
          <w:jc w:val="center"/>
        </w:trPr>
        <w:tc>
          <w:tcPr>
            <w:tcW w:w="960" w:type="dxa"/>
            <w:tcBorders>
              <w:top w:val="nil"/>
              <w:left w:val="nil"/>
              <w:bottom w:val="nil"/>
              <w:right w:val="nil"/>
            </w:tcBorders>
            <w:shd w:val="clear" w:color="auto" w:fill="auto"/>
            <w:noWrap/>
            <w:vAlign w:val="bottom"/>
            <w:hideMark/>
          </w:tcPr>
          <w:p w14:paraId="1FD011D8"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7</w:t>
            </w:r>
          </w:p>
        </w:tc>
        <w:tc>
          <w:tcPr>
            <w:tcW w:w="1360" w:type="dxa"/>
            <w:tcBorders>
              <w:top w:val="nil"/>
              <w:left w:val="nil"/>
              <w:bottom w:val="nil"/>
              <w:right w:val="nil"/>
            </w:tcBorders>
            <w:shd w:val="clear" w:color="auto" w:fill="auto"/>
            <w:noWrap/>
            <w:vAlign w:val="bottom"/>
            <w:hideMark/>
          </w:tcPr>
          <w:p w14:paraId="0C4959B3" w14:textId="77777777" w:rsidR="008E1E26" w:rsidRPr="00453E1E" w:rsidRDefault="008E1E26" w:rsidP="008E1E26">
            <w:pPr>
              <w:spacing w:after="0" w:line="240" w:lineRule="auto"/>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VENEZUELA</w:t>
            </w:r>
          </w:p>
        </w:tc>
        <w:tc>
          <w:tcPr>
            <w:tcW w:w="960" w:type="dxa"/>
            <w:tcBorders>
              <w:top w:val="nil"/>
              <w:left w:val="nil"/>
              <w:bottom w:val="nil"/>
              <w:right w:val="nil"/>
            </w:tcBorders>
            <w:shd w:val="clear" w:color="auto" w:fill="auto"/>
            <w:noWrap/>
            <w:vAlign w:val="bottom"/>
            <w:hideMark/>
          </w:tcPr>
          <w:p w14:paraId="7502CD6A"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2</w:t>
            </w:r>
          </w:p>
        </w:tc>
        <w:tc>
          <w:tcPr>
            <w:tcW w:w="960" w:type="dxa"/>
            <w:tcBorders>
              <w:top w:val="nil"/>
              <w:left w:val="nil"/>
              <w:bottom w:val="nil"/>
              <w:right w:val="nil"/>
            </w:tcBorders>
            <w:shd w:val="clear" w:color="auto" w:fill="auto"/>
            <w:noWrap/>
            <w:vAlign w:val="bottom"/>
            <w:hideMark/>
          </w:tcPr>
          <w:p w14:paraId="078F4DDA"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5</w:t>
            </w:r>
          </w:p>
        </w:tc>
        <w:tc>
          <w:tcPr>
            <w:tcW w:w="960" w:type="dxa"/>
            <w:tcBorders>
              <w:top w:val="nil"/>
              <w:left w:val="nil"/>
              <w:bottom w:val="nil"/>
              <w:right w:val="nil"/>
            </w:tcBorders>
            <w:shd w:val="clear" w:color="auto" w:fill="auto"/>
            <w:noWrap/>
            <w:vAlign w:val="bottom"/>
            <w:hideMark/>
          </w:tcPr>
          <w:p w14:paraId="1FAA5EDE"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7</w:t>
            </w:r>
          </w:p>
        </w:tc>
      </w:tr>
      <w:tr w:rsidR="008E1E26" w:rsidRPr="00453E1E" w14:paraId="0BDE0AE1" w14:textId="77777777" w:rsidTr="008E1E26">
        <w:trPr>
          <w:trHeight w:val="300"/>
          <w:jc w:val="center"/>
        </w:trPr>
        <w:tc>
          <w:tcPr>
            <w:tcW w:w="960" w:type="dxa"/>
            <w:tcBorders>
              <w:top w:val="nil"/>
              <w:left w:val="nil"/>
              <w:bottom w:val="nil"/>
              <w:right w:val="nil"/>
            </w:tcBorders>
            <w:shd w:val="clear" w:color="auto" w:fill="auto"/>
            <w:noWrap/>
            <w:vAlign w:val="bottom"/>
            <w:hideMark/>
          </w:tcPr>
          <w:p w14:paraId="1509146D"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8</w:t>
            </w:r>
          </w:p>
        </w:tc>
        <w:tc>
          <w:tcPr>
            <w:tcW w:w="1360" w:type="dxa"/>
            <w:tcBorders>
              <w:top w:val="nil"/>
              <w:left w:val="nil"/>
              <w:bottom w:val="nil"/>
              <w:right w:val="nil"/>
            </w:tcBorders>
            <w:shd w:val="clear" w:color="auto" w:fill="auto"/>
            <w:noWrap/>
            <w:vAlign w:val="bottom"/>
            <w:hideMark/>
          </w:tcPr>
          <w:p w14:paraId="1861656E" w14:textId="77777777" w:rsidR="008E1E26" w:rsidRPr="00453E1E" w:rsidRDefault="008E1E26" w:rsidP="008E1E26">
            <w:pPr>
              <w:spacing w:after="0" w:line="240" w:lineRule="auto"/>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ALGERIA</w:t>
            </w:r>
          </w:p>
        </w:tc>
        <w:tc>
          <w:tcPr>
            <w:tcW w:w="960" w:type="dxa"/>
            <w:tcBorders>
              <w:top w:val="nil"/>
              <w:left w:val="nil"/>
              <w:bottom w:val="nil"/>
              <w:right w:val="nil"/>
            </w:tcBorders>
            <w:shd w:val="clear" w:color="auto" w:fill="auto"/>
            <w:noWrap/>
            <w:vAlign w:val="bottom"/>
            <w:hideMark/>
          </w:tcPr>
          <w:p w14:paraId="6B7CD98A"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5</w:t>
            </w:r>
          </w:p>
        </w:tc>
        <w:tc>
          <w:tcPr>
            <w:tcW w:w="960" w:type="dxa"/>
            <w:tcBorders>
              <w:top w:val="nil"/>
              <w:left w:val="nil"/>
              <w:bottom w:val="nil"/>
              <w:right w:val="nil"/>
            </w:tcBorders>
            <w:shd w:val="clear" w:color="auto" w:fill="auto"/>
            <w:noWrap/>
            <w:vAlign w:val="bottom"/>
            <w:hideMark/>
          </w:tcPr>
          <w:p w14:paraId="2FB28642"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w:t>
            </w:r>
          </w:p>
        </w:tc>
        <w:tc>
          <w:tcPr>
            <w:tcW w:w="960" w:type="dxa"/>
            <w:tcBorders>
              <w:top w:val="nil"/>
              <w:left w:val="nil"/>
              <w:bottom w:val="nil"/>
              <w:right w:val="nil"/>
            </w:tcBorders>
            <w:shd w:val="clear" w:color="auto" w:fill="auto"/>
            <w:noWrap/>
            <w:vAlign w:val="bottom"/>
            <w:hideMark/>
          </w:tcPr>
          <w:p w14:paraId="6ED56705"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6</w:t>
            </w:r>
          </w:p>
        </w:tc>
      </w:tr>
      <w:tr w:rsidR="008E1E26" w:rsidRPr="00453E1E" w14:paraId="7C18CF5B" w14:textId="77777777" w:rsidTr="008E1E26">
        <w:trPr>
          <w:trHeight w:val="300"/>
          <w:jc w:val="center"/>
        </w:trPr>
        <w:tc>
          <w:tcPr>
            <w:tcW w:w="960" w:type="dxa"/>
            <w:tcBorders>
              <w:top w:val="nil"/>
              <w:left w:val="nil"/>
              <w:bottom w:val="nil"/>
              <w:right w:val="nil"/>
            </w:tcBorders>
            <w:shd w:val="clear" w:color="auto" w:fill="auto"/>
            <w:noWrap/>
            <w:vAlign w:val="bottom"/>
            <w:hideMark/>
          </w:tcPr>
          <w:p w14:paraId="6054081E"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8</w:t>
            </w:r>
          </w:p>
        </w:tc>
        <w:tc>
          <w:tcPr>
            <w:tcW w:w="1360" w:type="dxa"/>
            <w:tcBorders>
              <w:top w:val="nil"/>
              <w:left w:val="nil"/>
              <w:bottom w:val="nil"/>
              <w:right w:val="nil"/>
            </w:tcBorders>
            <w:shd w:val="clear" w:color="auto" w:fill="auto"/>
            <w:noWrap/>
            <w:vAlign w:val="bottom"/>
            <w:hideMark/>
          </w:tcPr>
          <w:p w14:paraId="12C85173" w14:textId="77777777" w:rsidR="008E1E26" w:rsidRPr="00453E1E" w:rsidRDefault="008E1E26" w:rsidP="008E1E26">
            <w:pPr>
              <w:spacing w:after="0" w:line="240" w:lineRule="auto"/>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MAROCCO</w:t>
            </w:r>
          </w:p>
        </w:tc>
        <w:tc>
          <w:tcPr>
            <w:tcW w:w="960" w:type="dxa"/>
            <w:tcBorders>
              <w:top w:val="nil"/>
              <w:left w:val="nil"/>
              <w:bottom w:val="nil"/>
              <w:right w:val="nil"/>
            </w:tcBorders>
            <w:shd w:val="clear" w:color="auto" w:fill="auto"/>
            <w:noWrap/>
            <w:vAlign w:val="bottom"/>
            <w:hideMark/>
          </w:tcPr>
          <w:p w14:paraId="29E9677E"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2</w:t>
            </w:r>
          </w:p>
        </w:tc>
        <w:tc>
          <w:tcPr>
            <w:tcW w:w="960" w:type="dxa"/>
            <w:tcBorders>
              <w:top w:val="nil"/>
              <w:left w:val="nil"/>
              <w:bottom w:val="nil"/>
              <w:right w:val="nil"/>
            </w:tcBorders>
            <w:shd w:val="clear" w:color="auto" w:fill="auto"/>
            <w:noWrap/>
            <w:vAlign w:val="bottom"/>
            <w:hideMark/>
          </w:tcPr>
          <w:p w14:paraId="7A3427E2"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4</w:t>
            </w:r>
          </w:p>
        </w:tc>
        <w:tc>
          <w:tcPr>
            <w:tcW w:w="960" w:type="dxa"/>
            <w:tcBorders>
              <w:top w:val="nil"/>
              <w:left w:val="nil"/>
              <w:bottom w:val="nil"/>
              <w:right w:val="nil"/>
            </w:tcBorders>
            <w:shd w:val="clear" w:color="auto" w:fill="auto"/>
            <w:noWrap/>
            <w:vAlign w:val="bottom"/>
            <w:hideMark/>
          </w:tcPr>
          <w:p w14:paraId="3DEB0482"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6</w:t>
            </w:r>
          </w:p>
        </w:tc>
      </w:tr>
      <w:tr w:rsidR="008E1E26" w:rsidRPr="00453E1E" w14:paraId="5F82369E" w14:textId="77777777" w:rsidTr="008E1E26">
        <w:trPr>
          <w:trHeight w:val="300"/>
          <w:jc w:val="center"/>
        </w:trPr>
        <w:tc>
          <w:tcPr>
            <w:tcW w:w="960" w:type="dxa"/>
            <w:tcBorders>
              <w:top w:val="nil"/>
              <w:left w:val="nil"/>
              <w:bottom w:val="nil"/>
              <w:right w:val="nil"/>
            </w:tcBorders>
            <w:shd w:val="clear" w:color="auto" w:fill="auto"/>
            <w:noWrap/>
            <w:vAlign w:val="bottom"/>
            <w:hideMark/>
          </w:tcPr>
          <w:p w14:paraId="5ED7D7FC"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9</w:t>
            </w:r>
          </w:p>
        </w:tc>
        <w:tc>
          <w:tcPr>
            <w:tcW w:w="1360" w:type="dxa"/>
            <w:tcBorders>
              <w:top w:val="nil"/>
              <w:left w:val="nil"/>
              <w:bottom w:val="nil"/>
              <w:right w:val="nil"/>
            </w:tcBorders>
            <w:shd w:val="clear" w:color="auto" w:fill="auto"/>
            <w:noWrap/>
            <w:vAlign w:val="bottom"/>
            <w:hideMark/>
          </w:tcPr>
          <w:p w14:paraId="1985B731" w14:textId="77777777" w:rsidR="008E1E26" w:rsidRPr="00453E1E" w:rsidRDefault="008E1E26" w:rsidP="008E1E26">
            <w:pPr>
              <w:spacing w:after="0" w:line="240" w:lineRule="auto"/>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BRASILE</w:t>
            </w:r>
          </w:p>
        </w:tc>
        <w:tc>
          <w:tcPr>
            <w:tcW w:w="960" w:type="dxa"/>
            <w:tcBorders>
              <w:top w:val="nil"/>
              <w:left w:val="nil"/>
              <w:bottom w:val="nil"/>
              <w:right w:val="nil"/>
            </w:tcBorders>
            <w:shd w:val="clear" w:color="auto" w:fill="auto"/>
            <w:noWrap/>
            <w:vAlign w:val="bottom"/>
            <w:hideMark/>
          </w:tcPr>
          <w:p w14:paraId="39D181B5"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w:t>
            </w:r>
          </w:p>
        </w:tc>
        <w:tc>
          <w:tcPr>
            <w:tcW w:w="960" w:type="dxa"/>
            <w:tcBorders>
              <w:top w:val="nil"/>
              <w:left w:val="nil"/>
              <w:bottom w:val="nil"/>
              <w:right w:val="nil"/>
            </w:tcBorders>
            <w:shd w:val="clear" w:color="auto" w:fill="auto"/>
            <w:noWrap/>
            <w:vAlign w:val="bottom"/>
            <w:hideMark/>
          </w:tcPr>
          <w:p w14:paraId="3569CB5B"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3</w:t>
            </w:r>
          </w:p>
        </w:tc>
        <w:tc>
          <w:tcPr>
            <w:tcW w:w="960" w:type="dxa"/>
            <w:tcBorders>
              <w:top w:val="nil"/>
              <w:left w:val="nil"/>
              <w:bottom w:val="nil"/>
              <w:right w:val="nil"/>
            </w:tcBorders>
            <w:shd w:val="clear" w:color="auto" w:fill="auto"/>
            <w:noWrap/>
            <w:vAlign w:val="bottom"/>
            <w:hideMark/>
          </w:tcPr>
          <w:p w14:paraId="36AB2A4A"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4</w:t>
            </w:r>
          </w:p>
        </w:tc>
      </w:tr>
      <w:tr w:rsidR="008E1E26" w:rsidRPr="00453E1E" w14:paraId="0F145459" w14:textId="77777777" w:rsidTr="008E1E26">
        <w:trPr>
          <w:trHeight w:val="300"/>
          <w:jc w:val="center"/>
        </w:trPr>
        <w:tc>
          <w:tcPr>
            <w:tcW w:w="960" w:type="dxa"/>
            <w:tcBorders>
              <w:top w:val="nil"/>
              <w:left w:val="nil"/>
              <w:bottom w:val="nil"/>
              <w:right w:val="nil"/>
            </w:tcBorders>
            <w:shd w:val="clear" w:color="auto" w:fill="auto"/>
            <w:noWrap/>
            <w:vAlign w:val="bottom"/>
            <w:hideMark/>
          </w:tcPr>
          <w:p w14:paraId="21762E28"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9</w:t>
            </w:r>
          </w:p>
        </w:tc>
        <w:tc>
          <w:tcPr>
            <w:tcW w:w="1360" w:type="dxa"/>
            <w:tcBorders>
              <w:top w:val="nil"/>
              <w:left w:val="nil"/>
              <w:bottom w:val="nil"/>
              <w:right w:val="nil"/>
            </w:tcBorders>
            <w:shd w:val="clear" w:color="auto" w:fill="auto"/>
            <w:noWrap/>
            <w:vAlign w:val="bottom"/>
            <w:hideMark/>
          </w:tcPr>
          <w:p w14:paraId="4DD57771" w14:textId="77777777" w:rsidR="008E1E26" w:rsidRPr="00453E1E" w:rsidRDefault="008E1E26" w:rsidP="008E1E26">
            <w:pPr>
              <w:spacing w:after="0" w:line="240" w:lineRule="auto"/>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GAMBIA</w:t>
            </w:r>
          </w:p>
        </w:tc>
        <w:tc>
          <w:tcPr>
            <w:tcW w:w="960" w:type="dxa"/>
            <w:tcBorders>
              <w:top w:val="nil"/>
              <w:left w:val="nil"/>
              <w:bottom w:val="nil"/>
              <w:right w:val="nil"/>
            </w:tcBorders>
            <w:shd w:val="clear" w:color="auto" w:fill="auto"/>
            <w:noWrap/>
            <w:vAlign w:val="bottom"/>
            <w:hideMark/>
          </w:tcPr>
          <w:p w14:paraId="11540BC3"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4</w:t>
            </w:r>
          </w:p>
        </w:tc>
        <w:tc>
          <w:tcPr>
            <w:tcW w:w="960" w:type="dxa"/>
            <w:tcBorders>
              <w:top w:val="nil"/>
              <w:left w:val="nil"/>
              <w:bottom w:val="nil"/>
              <w:right w:val="nil"/>
            </w:tcBorders>
            <w:shd w:val="clear" w:color="auto" w:fill="auto"/>
            <w:noWrap/>
            <w:vAlign w:val="bottom"/>
            <w:hideMark/>
          </w:tcPr>
          <w:p w14:paraId="6053E5EB"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0</w:t>
            </w:r>
          </w:p>
        </w:tc>
        <w:tc>
          <w:tcPr>
            <w:tcW w:w="960" w:type="dxa"/>
            <w:tcBorders>
              <w:top w:val="nil"/>
              <w:left w:val="nil"/>
              <w:bottom w:val="nil"/>
              <w:right w:val="nil"/>
            </w:tcBorders>
            <w:shd w:val="clear" w:color="auto" w:fill="auto"/>
            <w:noWrap/>
            <w:vAlign w:val="bottom"/>
            <w:hideMark/>
          </w:tcPr>
          <w:p w14:paraId="0DA85D6A"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4</w:t>
            </w:r>
          </w:p>
        </w:tc>
      </w:tr>
      <w:tr w:rsidR="008E1E26" w:rsidRPr="00453E1E" w14:paraId="156678ED" w14:textId="77777777" w:rsidTr="008E1E26">
        <w:trPr>
          <w:trHeight w:val="300"/>
          <w:jc w:val="center"/>
        </w:trPr>
        <w:tc>
          <w:tcPr>
            <w:tcW w:w="960" w:type="dxa"/>
            <w:tcBorders>
              <w:top w:val="nil"/>
              <w:left w:val="nil"/>
              <w:bottom w:val="nil"/>
              <w:right w:val="nil"/>
            </w:tcBorders>
            <w:shd w:val="clear" w:color="auto" w:fill="auto"/>
            <w:noWrap/>
            <w:vAlign w:val="bottom"/>
            <w:hideMark/>
          </w:tcPr>
          <w:p w14:paraId="19F48D96"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10</w:t>
            </w:r>
          </w:p>
        </w:tc>
        <w:tc>
          <w:tcPr>
            <w:tcW w:w="1360" w:type="dxa"/>
            <w:tcBorders>
              <w:top w:val="nil"/>
              <w:left w:val="nil"/>
              <w:bottom w:val="nil"/>
              <w:right w:val="nil"/>
            </w:tcBorders>
            <w:shd w:val="clear" w:color="auto" w:fill="auto"/>
            <w:noWrap/>
            <w:vAlign w:val="bottom"/>
            <w:hideMark/>
          </w:tcPr>
          <w:p w14:paraId="55E87042" w14:textId="77777777" w:rsidR="008E1E26" w:rsidRPr="00453E1E" w:rsidRDefault="008E1E26" w:rsidP="008E1E26">
            <w:pPr>
              <w:spacing w:after="0" w:line="240" w:lineRule="auto"/>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GUINEA B.</w:t>
            </w:r>
          </w:p>
        </w:tc>
        <w:tc>
          <w:tcPr>
            <w:tcW w:w="960" w:type="dxa"/>
            <w:tcBorders>
              <w:top w:val="nil"/>
              <w:left w:val="nil"/>
              <w:bottom w:val="nil"/>
              <w:right w:val="nil"/>
            </w:tcBorders>
            <w:shd w:val="clear" w:color="auto" w:fill="auto"/>
            <w:noWrap/>
            <w:vAlign w:val="bottom"/>
            <w:hideMark/>
          </w:tcPr>
          <w:p w14:paraId="512779BA"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3</w:t>
            </w:r>
          </w:p>
        </w:tc>
        <w:tc>
          <w:tcPr>
            <w:tcW w:w="960" w:type="dxa"/>
            <w:tcBorders>
              <w:top w:val="nil"/>
              <w:left w:val="nil"/>
              <w:bottom w:val="nil"/>
              <w:right w:val="nil"/>
            </w:tcBorders>
            <w:shd w:val="clear" w:color="auto" w:fill="auto"/>
            <w:noWrap/>
            <w:vAlign w:val="bottom"/>
            <w:hideMark/>
          </w:tcPr>
          <w:p w14:paraId="7275C808"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0</w:t>
            </w:r>
          </w:p>
        </w:tc>
        <w:tc>
          <w:tcPr>
            <w:tcW w:w="960" w:type="dxa"/>
            <w:tcBorders>
              <w:top w:val="nil"/>
              <w:left w:val="nil"/>
              <w:bottom w:val="nil"/>
              <w:right w:val="nil"/>
            </w:tcBorders>
            <w:shd w:val="clear" w:color="auto" w:fill="auto"/>
            <w:noWrap/>
            <w:vAlign w:val="bottom"/>
            <w:hideMark/>
          </w:tcPr>
          <w:p w14:paraId="2B87D797"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3</w:t>
            </w:r>
          </w:p>
        </w:tc>
      </w:tr>
      <w:tr w:rsidR="008E1E26" w:rsidRPr="00453E1E" w14:paraId="1AD20B52" w14:textId="77777777" w:rsidTr="008E1E26">
        <w:trPr>
          <w:trHeight w:val="300"/>
          <w:jc w:val="center"/>
        </w:trPr>
        <w:tc>
          <w:tcPr>
            <w:tcW w:w="960" w:type="dxa"/>
            <w:tcBorders>
              <w:top w:val="nil"/>
              <w:left w:val="nil"/>
              <w:bottom w:val="single" w:sz="4" w:space="0" w:color="auto"/>
              <w:right w:val="nil"/>
            </w:tcBorders>
            <w:shd w:val="clear" w:color="auto" w:fill="auto"/>
            <w:noWrap/>
            <w:vAlign w:val="bottom"/>
            <w:hideMark/>
          </w:tcPr>
          <w:p w14:paraId="1739D100"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10</w:t>
            </w:r>
          </w:p>
        </w:tc>
        <w:tc>
          <w:tcPr>
            <w:tcW w:w="1360" w:type="dxa"/>
            <w:tcBorders>
              <w:top w:val="nil"/>
              <w:left w:val="nil"/>
              <w:bottom w:val="single" w:sz="4" w:space="0" w:color="auto"/>
              <w:right w:val="nil"/>
            </w:tcBorders>
            <w:shd w:val="clear" w:color="auto" w:fill="auto"/>
            <w:noWrap/>
            <w:vAlign w:val="bottom"/>
            <w:hideMark/>
          </w:tcPr>
          <w:p w14:paraId="2013A99F" w14:textId="77777777" w:rsidR="008E1E26" w:rsidRPr="00453E1E" w:rsidRDefault="008E1E26" w:rsidP="008E1E26">
            <w:pPr>
              <w:spacing w:after="0" w:line="240" w:lineRule="auto"/>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INDONESIA</w:t>
            </w:r>
          </w:p>
        </w:tc>
        <w:tc>
          <w:tcPr>
            <w:tcW w:w="960" w:type="dxa"/>
            <w:tcBorders>
              <w:top w:val="nil"/>
              <w:left w:val="nil"/>
              <w:bottom w:val="single" w:sz="4" w:space="0" w:color="auto"/>
              <w:right w:val="nil"/>
            </w:tcBorders>
            <w:shd w:val="clear" w:color="auto" w:fill="auto"/>
            <w:noWrap/>
            <w:vAlign w:val="bottom"/>
            <w:hideMark/>
          </w:tcPr>
          <w:p w14:paraId="2D5EEA37"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0</w:t>
            </w:r>
          </w:p>
        </w:tc>
        <w:tc>
          <w:tcPr>
            <w:tcW w:w="960" w:type="dxa"/>
            <w:tcBorders>
              <w:top w:val="nil"/>
              <w:left w:val="nil"/>
              <w:bottom w:val="single" w:sz="4" w:space="0" w:color="auto"/>
              <w:right w:val="nil"/>
            </w:tcBorders>
            <w:shd w:val="clear" w:color="auto" w:fill="auto"/>
            <w:noWrap/>
            <w:vAlign w:val="bottom"/>
            <w:hideMark/>
          </w:tcPr>
          <w:p w14:paraId="2D4C1553"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3</w:t>
            </w:r>
          </w:p>
        </w:tc>
        <w:tc>
          <w:tcPr>
            <w:tcW w:w="960" w:type="dxa"/>
            <w:tcBorders>
              <w:top w:val="nil"/>
              <w:left w:val="nil"/>
              <w:bottom w:val="single" w:sz="4" w:space="0" w:color="auto"/>
              <w:right w:val="nil"/>
            </w:tcBorders>
            <w:shd w:val="clear" w:color="auto" w:fill="auto"/>
            <w:noWrap/>
            <w:vAlign w:val="bottom"/>
            <w:hideMark/>
          </w:tcPr>
          <w:p w14:paraId="5ADAE6B8" w14:textId="77777777" w:rsidR="008E1E26" w:rsidRPr="00453E1E" w:rsidRDefault="008E1E26" w:rsidP="008E1E26">
            <w:pPr>
              <w:spacing w:after="0" w:line="240" w:lineRule="auto"/>
              <w:jc w:val="center"/>
              <w:rPr>
                <w:rFonts w:ascii="Times New Roman" w:eastAsia="Times New Roman" w:hAnsi="Times New Roman" w:cs="Times New Roman"/>
                <w:color w:val="000000"/>
                <w:sz w:val="24"/>
                <w:szCs w:val="24"/>
                <w:lang w:eastAsia="it-IT"/>
              </w:rPr>
            </w:pPr>
            <w:r w:rsidRPr="00453E1E">
              <w:rPr>
                <w:rFonts w:ascii="Times New Roman" w:eastAsia="Times New Roman" w:hAnsi="Times New Roman" w:cs="Times New Roman"/>
                <w:color w:val="000000"/>
                <w:sz w:val="24"/>
                <w:szCs w:val="24"/>
                <w:lang w:eastAsia="it-IT"/>
              </w:rPr>
              <w:t>3</w:t>
            </w:r>
          </w:p>
        </w:tc>
      </w:tr>
      <w:tr w:rsidR="008E1E26" w:rsidRPr="00453E1E" w14:paraId="2F792968" w14:textId="77777777" w:rsidTr="008E1E26">
        <w:trPr>
          <w:trHeight w:val="300"/>
          <w:jc w:val="center"/>
        </w:trPr>
        <w:tc>
          <w:tcPr>
            <w:tcW w:w="960" w:type="dxa"/>
            <w:tcBorders>
              <w:top w:val="nil"/>
              <w:left w:val="nil"/>
              <w:bottom w:val="nil"/>
              <w:right w:val="nil"/>
            </w:tcBorders>
            <w:shd w:val="clear" w:color="auto" w:fill="auto"/>
            <w:noWrap/>
            <w:vAlign w:val="bottom"/>
            <w:hideMark/>
          </w:tcPr>
          <w:p w14:paraId="0709008A" w14:textId="77777777" w:rsidR="008E1E26" w:rsidRPr="00453E1E" w:rsidRDefault="008E1E26" w:rsidP="008E1E26">
            <w:pPr>
              <w:spacing w:after="0" w:line="240" w:lineRule="auto"/>
              <w:rPr>
                <w:rFonts w:ascii="Times New Roman" w:eastAsia="Times New Roman" w:hAnsi="Times New Roman" w:cs="Times New Roman"/>
                <w:color w:val="000000"/>
                <w:sz w:val="24"/>
                <w:szCs w:val="24"/>
                <w:lang w:eastAsia="it-IT"/>
              </w:rPr>
            </w:pPr>
          </w:p>
        </w:tc>
        <w:tc>
          <w:tcPr>
            <w:tcW w:w="1360" w:type="dxa"/>
            <w:tcBorders>
              <w:top w:val="nil"/>
              <w:left w:val="nil"/>
              <w:bottom w:val="nil"/>
              <w:right w:val="nil"/>
            </w:tcBorders>
            <w:shd w:val="clear" w:color="auto" w:fill="auto"/>
            <w:noWrap/>
            <w:vAlign w:val="bottom"/>
            <w:hideMark/>
          </w:tcPr>
          <w:p w14:paraId="7F666700" w14:textId="77777777" w:rsidR="008E1E26" w:rsidRPr="00453E1E" w:rsidRDefault="008E1E26" w:rsidP="008E1E26">
            <w:pPr>
              <w:spacing w:after="0" w:line="240" w:lineRule="auto"/>
              <w:rPr>
                <w:rFonts w:ascii="Times New Roman" w:eastAsia="Times New Roman" w:hAnsi="Times New Roman" w:cs="Times New Roman"/>
                <w:b/>
                <w:bCs/>
                <w:color w:val="000000"/>
                <w:sz w:val="24"/>
                <w:szCs w:val="24"/>
                <w:lang w:eastAsia="it-IT"/>
              </w:rPr>
            </w:pPr>
            <w:r w:rsidRPr="00453E1E">
              <w:rPr>
                <w:rFonts w:ascii="Times New Roman" w:eastAsia="Times New Roman" w:hAnsi="Times New Roman" w:cs="Times New Roman"/>
                <w:b/>
                <w:bCs/>
                <w:color w:val="000000"/>
                <w:sz w:val="24"/>
                <w:szCs w:val="24"/>
                <w:lang w:eastAsia="it-IT"/>
              </w:rPr>
              <w:t>TOTALE</w:t>
            </w:r>
          </w:p>
        </w:tc>
        <w:tc>
          <w:tcPr>
            <w:tcW w:w="960" w:type="dxa"/>
            <w:tcBorders>
              <w:top w:val="nil"/>
              <w:left w:val="nil"/>
              <w:bottom w:val="nil"/>
              <w:right w:val="nil"/>
            </w:tcBorders>
            <w:shd w:val="clear" w:color="auto" w:fill="auto"/>
            <w:noWrap/>
            <w:vAlign w:val="bottom"/>
            <w:hideMark/>
          </w:tcPr>
          <w:p w14:paraId="168A6609" w14:textId="77777777" w:rsidR="008E1E26" w:rsidRPr="00453E1E" w:rsidRDefault="008E1E26" w:rsidP="008E1E26">
            <w:pPr>
              <w:spacing w:after="0" w:line="240" w:lineRule="auto"/>
              <w:jc w:val="center"/>
              <w:rPr>
                <w:rFonts w:ascii="Times New Roman" w:eastAsia="Times New Roman" w:hAnsi="Times New Roman" w:cs="Times New Roman"/>
                <w:b/>
                <w:bCs/>
                <w:color w:val="000000"/>
                <w:sz w:val="24"/>
                <w:szCs w:val="24"/>
                <w:lang w:eastAsia="it-IT"/>
              </w:rPr>
            </w:pPr>
            <w:r w:rsidRPr="00453E1E">
              <w:rPr>
                <w:rFonts w:ascii="Times New Roman" w:eastAsia="Times New Roman" w:hAnsi="Times New Roman" w:cs="Times New Roman"/>
                <w:b/>
                <w:bCs/>
                <w:color w:val="000000"/>
                <w:sz w:val="24"/>
                <w:szCs w:val="24"/>
                <w:lang w:eastAsia="it-IT"/>
              </w:rPr>
              <w:t>116</w:t>
            </w:r>
          </w:p>
        </w:tc>
        <w:tc>
          <w:tcPr>
            <w:tcW w:w="960" w:type="dxa"/>
            <w:tcBorders>
              <w:top w:val="nil"/>
              <w:left w:val="nil"/>
              <w:bottom w:val="nil"/>
              <w:right w:val="nil"/>
            </w:tcBorders>
            <w:shd w:val="clear" w:color="auto" w:fill="auto"/>
            <w:noWrap/>
            <w:vAlign w:val="bottom"/>
            <w:hideMark/>
          </w:tcPr>
          <w:p w14:paraId="567924A2" w14:textId="77777777" w:rsidR="008E1E26" w:rsidRPr="00453E1E" w:rsidRDefault="008E1E26" w:rsidP="008E1E26">
            <w:pPr>
              <w:spacing w:after="0" w:line="240" w:lineRule="auto"/>
              <w:jc w:val="center"/>
              <w:rPr>
                <w:rFonts w:ascii="Times New Roman" w:eastAsia="Times New Roman" w:hAnsi="Times New Roman" w:cs="Times New Roman"/>
                <w:b/>
                <w:bCs/>
                <w:color w:val="000000"/>
                <w:sz w:val="24"/>
                <w:szCs w:val="24"/>
                <w:lang w:eastAsia="it-IT"/>
              </w:rPr>
            </w:pPr>
            <w:r w:rsidRPr="00453E1E">
              <w:rPr>
                <w:rFonts w:ascii="Times New Roman" w:eastAsia="Times New Roman" w:hAnsi="Times New Roman" w:cs="Times New Roman"/>
                <w:b/>
                <w:bCs/>
                <w:color w:val="000000"/>
                <w:sz w:val="24"/>
                <w:szCs w:val="24"/>
                <w:lang w:eastAsia="it-IT"/>
              </w:rPr>
              <w:t>150</w:t>
            </w:r>
          </w:p>
        </w:tc>
        <w:tc>
          <w:tcPr>
            <w:tcW w:w="960" w:type="dxa"/>
            <w:tcBorders>
              <w:top w:val="nil"/>
              <w:left w:val="nil"/>
              <w:bottom w:val="nil"/>
              <w:right w:val="nil"/>
            </w:tcBorders>
            <w:shd w:val="clear" w:color="auto" w:fill="auto"/>
            <w:noWrap/>
            <w:vAlign w:val="bottom"/>
            <w:hideMark/>
          </w:tcPr>
          <w:p w14:paraId="007F51FE" w14:textId="77777777" w:rsidR="008E1E26" w:rsidRPr="00453E1E" w:rsidRDefault="008E1E26" w:rsidP="008E1E26">
            <w:pPr>
              <w:spacing w:after="0" w:line="240" w:lineRule="auto"/>
              <w:jc w:val="center"/>
              <w:rPr>
                <w:rFonts w:ascii="Times New Roman" w:eastAsia="Times New Roman" w:hAnsi="Times New Roman" w:cs="Times New Roman"/>
                <w:b/>
                <w:bCs/>
                <w:color w:val="000000"/>
                <w:sz w:val="24"/>
                <w:szCs w:val="24"/>
                <w:lang w:eastAsia="it-IT"/>
              </w:rPr>
            </w:pPr>
            <w:r w:rsidRPr="00453E1E">
              <w:rPr>
                <w:rFonts w:ascii="Times New Roman" w:eastAsia="Times New Roman" w:hAnsi="Times New Roman" w:cs="Times New Roman"/>
                <w:b/>
                <w:bCs/>
                <w:color w:val="000000"/>
                <w:sz w:val="24"/>
                <w:szCs w:val="24"/>
                <w:lang w:eastAsia="it-IT"/>
              </w:rPr>
              <w:t>266</w:t>
            </w:r>
          </w:p>
        </w:tc>
      </w:tr>
    </w:tbl>
    <w:p w14:paraId="56365419" w14:textId="77777777" w:rsidR="00F97923" w:rsidRPr="00453E1E" w:rsidRDefault="00F97923" w:rsidP="00DB3C3A">
      <w:pPr>
        <w:spacing w:line="240" w:lineRule="auto"/>
        <w:jc w:val="both"/>
        <w:rPr>
          <w:rFonts w:ascii="Times New Roman" w:hAnsi="Times New Roman" w:cs="Times New Roman"/>
          <w:b/>
          <w:sz w:val="24"/>
          <w:szCs w:val="24"/>
        </w:rPr>
      </w:pPr>
    </w:p>
    <w:p w14:paraId="7D4515D6" w14:textId="77777777" w:rsidR="008E1E26" w:rsidRPr="00453E1E" w:rsidRDefault="008E1E26" w:rsidP="00DB3C3A">
      <w:pPr>
        <w:spacing w:line="240" w:lineRule="auto"/>
        <w:jc w:val="both"/>
        <w:rPr>
          <w:rFonts w:ascii="Times New Roman" w:hAnsi="Times New Roman" w:cs="Times New Roman"/>
          <w:b/>
          <w:sz w:val="24"/>
          <w:szCs w:val="24"/>
        </w:rPr>
      </w:pPr>
    </w:p>
    <w:p w14:paraId="5E63B7AA" w14:textId="77777777" w:rsidR="00DB3C3A" w:rsidRPr="00453E1E" w:rsidRDefault="00DB3C3A" w:rsidP="00DB3C3A">
      <w:pPr>
        <w:spacing w:line="240" w:lineRule="auto"/>
        <w:jc w:val="both"/>
        <w:rPr>
          <w:rFonts w:ascii="Times New Roman" w:hAnsi="Times New Roman" w:cs="Times New Roman"/>
          <w:b/>
          <w:sz w:val="24"/>
          <w:szCs w:val="24"/>
        </w:rPr>
      </w:pPr>
      <w:r w:rsidRPr="00453E1E">
        <w:rPr>
          <w:rFonts w:ascii="Times New Roman" w:hAnsi="Times New Roman" w:cs="Times New Roman"/>
          <w:b/>
          <w:sz w:val="24"/>
          <w:szCs w:val="24"/>
        </w:rPr>
        <w:t>2. Genere.</w:t>
      </w:r>
    </w:p>
    <w:p w14:paraId="3289D797" w14:textId="03E39AB1" w:rsidR="008D165F" w:rsidRPr="00453E1E" w:rsidRDefault="000E0FA5" w:rsidP="00F97923">
      <w:pPr>
        <w:spacing w:line="240" w:lineRule="auto"/>
        <w:jc w:val="both"/>
        <w:rPr>
          <w:rFonts w:ascii="Times New Roman" w:hAnsi="Times New Roman" w:cs="Times New Roman"/>
          <w:sz w:val="24"/>
          <w:szCs w:val="24"/>
        </w:rPr>
      </w:pPr>
      <w:r w:rsidRPr="00453E1E">
        <w:rPr>
          <w:rFonts w:ascii="Times New Roman" w:hAnsi="Times New Roman" w:cs="Times New Roman"/>
          <w:sz w:val="24"/>
          <w:szCs w:val="24"/>
        </w:rPr>
        <w:t>Vediamo dal</w:t>
      </w:r>
      <w:r w:rsidR="008E3282" w:rsidRPr="00453E1E">
        <w:rPr>
          <w:rFonts w:ascii="Times New Roman" w:hAnsi="Times New Roman" w:cs="Times New Roman"/>
          <w:sz w:val="24"/>
          <w:szCs w:val="24"/>
        </w:rPr>
        <w:t xml:space="preserve"> G</w:t>
      </w:r>
      <w:r w:rsidR="00065542" w:rsidRPr="00453E1E">
        <w:rPr>
          <w:rFonts w:ascii="Times New Roman" w:hAnsi="Times New Roman" w:cs="Times New Roman"/>
          <w:sz w:val="24"/>
          <w:szCs w:val="24"/>
        </w:rPr>
        <w:t>rafico</w:t>
      </w:r>
      <w:r w:rsidR="00600172" w:rsidRPr="00453E1E">
        <w:rPr>
          <w:rFonts w:ascii="Times New Roman" w:hAnsi="Times New Roman" w:cs="Times New Roman"/>
          <w:sz w:val="24"/>
          <w:szCs w:val="24"/>
        </w:rPr>
        <w:t xml:space="preserve"> </w:t>
      </w:r>
      <w:r w:rsidRPr="00453E1E">
        <w:rPr>
          <w:rFonts w:ascii="Times New Roman" w:hAnsi="Times New Roman" w:cs="Times New Roman"/>
          <w:sz w:val="24"/>
          <w:szCs w:val="24"/>
        </w:rPr>
        <w:t xml:space="preserve">1 come le </w:t>
      </w:r>
      <w:r w:rsidRPr="00453E1E">
        <w:rPr>
          <w:rFonts w:ascii="Times New Roman" w:hAnsi="Times New Roman" w:cs="Times New Roman"/>
          <w:b/>
          <w:sz w:val="24"/>
          <w:szCs w:val="24"/>
        </w:rPr>
        <w:t>donne</w:t>
      </w:r>
      <w:r w:rsidRPr="00453E1E">
        <w:rPr>
          <w:rFonts w:ascii="Times New Roman" w:hAnsi="Times New Roman" w:cs="Times New Roman"/>
          <w:sz w:val="24"/>
          <w:szCs w:val="24"/>
        </w:rPr>
        <w:t xml:space="preserve"> siano la maggioranza iscritta</w:t>
      </w:r>
      <w:r w:rsidR="00600172" w:rsidRPr="00453E1E">
        <w:rPr>
          <w:rFonts w:ascii="Times New Roman" w:hAnsi="Times New Roman" w:cs="Times New Roman"/>
          <w:sz w:val="24"/>
          <w:szCs w:val="24"/>
        </w:rPr>
        <w:t>,</w:t>
      </w:r>
      <w:r w:rsidRPr="00453E1E">
        <w:rPr>
          <w:rFonts w:ascii="Times New Roman" w:hAnsi="Times New Roman" w:cs="Times New Roman"/>
          <w:sz w:val="24"/>
          <w:szCs w:val="24"/>
        </w:rPr>
        <w:t xml:space="preserve"> ben </w:t>
      </w:r>
      <w:r w:rsidRPr="00453E1E">
        <w:rPr>
          <w:rFonts w:ascii="Times New Roman" w:hAnsi="Times New Roman" w:cs="Times New Roman"/>
          <w:b/>
          <w:sz w:val="24"/>
          <w:szCs w:val="24"/>
        </w:rPr>
        <w:t xml:space="preserve">168 </w:t>
      </w:r>
      <w:r w:rsidRPr="00453E1E">
        <w:rPr>
          <w:rFonts w:ascii="Times New Roman" w:hAnsi="Times New Roman" w:cs="Times New Roman"/>
          <w:sz w:val="24"/>
          <w:szCs w:val="24"/>
        </w:rPr>
        <w:t>persone che rappresentano il 56% del totale, contr</w:t>
      </w:r>
      <w:r w:rsidR="00600172" w:rsidRPr="00453E1E">
        <w:rPr>
          <w:rFonts w:ascii="Times New Roman" w:hAnsi="Times New Roman" w:cs="Times New Roman"/>
          <w:sz w:val="24"/>
          <w:szCs w:val="24"/>
        </w:rPr>
        <w:t>o</w:t>
      </w:r>
      <w:r w:rsidRPr="00453E1E">
        <w:rPr>
          <w:rFonts w:ascii="Times New Roman" w:hAnsi="Times New Roman" w:cs="Times New Roman"/>
          <w:sz w:val="24"/>
          <w:szCs w:val="24"/>
        </w:rPr>
        <w:t xml:space="preserve"> </w:t>
      </w:r>
      <w:r w:rsidRPr="00453E1E">
        <w:rPr>
          <w:rFonts w:ascii="Times New Roman" w:hAnsi="Times New Roman" w:cs="Times New Roman"/>
          <w:b/>
          <w:sz w:val="24"/>
          <w:szCs w:val="24"/>
        </w:rPr>
        <w:t>132 uomini</w:t>
      </w:r>
      <w:r w:rsidRPr="00453E1E">
        <w:rPr>
          <w:rFonts w:ascii="Times New Roman" w:hAnsi="Times New Roman" w:cs="Times New Roman"/>
          <w:sz w:val="24"/>
          <w:szCs w:val="24"/>
        </w:rPr>
        <w:t xml:space="preserve"> ovvero il 44%</w:t>
      </w:r>
      <w:r w:rsidR="00600172" w:rsidRPr="00453E1E">
        <w:rPr>
          <w:rFonts w:ascii="Times New Roman" w:hAnsi="Times New Roman" w:cs="Times New Roman"/>
          <w:sz w:val="24"/>
          <w:szCs w:val="24"/>
        </w:rPr>
        <w:t xml:space="preserve">. </w:t>
      </w:r>
      <w:r w:rsidRPr="00453E1E">
        <w:rPr>
          <w:rFonts w:ascii="Times New Roman" w:hAnsi="Times New Roman" w:cs="Times New Roman"/>
          <w:sz w:val="24"/>
          <w:szCs w:val="24"/>
        </w:rPr>
        <w:t>Ormai sono anni che possiamo affermare che la presenza femminile è una certezza per le lezioni a</w:t>
      </w:r>
      <w:r w:rsidR="00600172" w:rsidRPr="00453E1E">
        <w:rPr>
          <w:rFonts w:ascii="Times New Roman" w:hAnsi="Times New Roman" w:cs="Times New Roman"/>
          <w:sz w:val="24"/>
          <w:szCs w:val="24"/>
        </w:rPr>
        <w:t>lla nostra</w:t>
      </w:r>
      <w:r w:rsidRPr="00453E1E">
        <w:rPr>
          <w:rFonts w:ascii="Times New Roman" w:hAnsi="Times New Roman" w:cs="Times New Roman"/>
          <w:sz w:val="24"/>
          <w:szCs w:val="24"/>
        </w:rPr>
        <w:t xml:space="preserve"> Scuola. </w:t>
      </w:r>
      <w:r w:rsidR="003A3755" w:rsidRPr="00453E1E">
        <w:rPr>
          <w:rFonts w:ascii="Times New Roman" w:hAnsi="Times New Roman" w:cs="Times New Roman"/>
          <w:sz w:val="24"/>
          <w:szCs w:val="24"/>
        </w:rPr>
        <w:t>Ma quest’anno il dato è stato influenzato dalle donne ucraine</w:t>
      </w:r>
      <w:r w:rsidR="00065542" w:rsidRPr="00453E1E">
        <w:rPr>
          <w:rFonts w:ascii="Times New Roman" w:hAnsi="Times New Roman" w:cs="Times New Roman"/>
          <w:sz w:val="24"/>
          <w:szCs w:val="24"/>
        </w:rPr>
        <w:t xml:space="preserve"> molte delle quali (45) sono rappresentate dalle donne</w:t>
      </w:r>
      <w:r w:rsidR="003A3755" w:rsidRPr="00453E1E">
        <w:rPr>
          <w:rFonts w:ascii="Times New Roman" w:hAnsi="Times New Roman" w:cs="Times New Roman"/>
          <w:sz w:val="24"/>
          <w:szCs w:val="24"/>
        </w:rPr>
        <w:t xml:space="preserve"> accolte come</w:t>
      </w:r>
      <w:r w:rsidR="00065542" w:rsidRPr="00453E1E">
        <w:rPr>
          <w:rFonts w:ascii="Times New Roman" w:hAnsi="Times New Roman" w:cs="Times New Roman"/>
          <w:sz w:val="24"/>
          <w:szCs w:val="24"/>
        </w:rPr>
        <w:t xml:space="preserve"> rifugiate. </w:t>
      </w:r>
    </w:p>
    <w:p w14:paraId="6D2085BB" w14:textId="77777777" w:rsidR="00BA25FC" w:rsidRPr="00453E1E" w:rsidRDefault="008D165F" w:rsidP="008E1E26">
      <w:pPr>
        <w:spacing w:line="240" w:lineRule="auto"/>
        <w:jc w:val="center"/>
        <w:rPr>
          <w:rFonts w:ascii="Times New Roman" w:hAnsi="Times New Roman" w:cs="Times New Roman"/>
          <w:sz w:val="24"/>
          <w:szCs w:val="24"/>
        </w:rPr>
      </w:pPr>
      <w:r w:rsidRPr="00453E1E">
        <w:rPr>
          <w:rFonts w:ascii="Times New Roman" w:hAnsi="Times New Roman" w:cs="Times New Roman"/>
          <w:b/>
          <w:sz w:val="24"/>
          <w:szCs w:val="24"/>
        </w:rPr>
        <w:lastRenderedPageBreak/>
        <w:t>Grafico 1: Genere delle persone iscritte a Scuola di Pace.</w:t>
      </w:r>
      <w:r w:rsidR="000E0FA5" w:rsidRPr="00453E1E">
        <w:rPr>
          <w:rFonts w:ascii="Times New Roman" w:hAnsi="Times New Roman" w:cs="Times New Roman"/>
          <w:noProof/>
          <w:sz w:val="24"/>
          <w:szCs w:val="24"/>
          <w:lang w:eastAsia="it-IT"/>
        </w:rPr>
        <w:t xml:space="preserve"> </w:t>
      </w:r>
      <w:r w:rsidR="000E0FA5" w:rsidRPr="00453E1E">
        <w:rPr>
          <w:rFonts w:ascii="Times New Roman" w:hAnsi="Times New Roman" w:cs="Times New Roman"/>
          <w:noProof/>
          <w:sz w:val="24"/>
          <w:szCs w:val="24"/>
          <w:lang w:eastAsia="it-IT"/>
        </w:rPr>
        <w:drawing>
          <wp:inline distT="0" distB="0" distL="0" distR="0" wp14:anchorId="086386EE" wp14:editId="22219992">
            <wp:extent cx="4486275" cy="2667000"/>
            <wp:effectExtent l="0" t="0" r="9525" b="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13B75AE3" w14:textId="77777777" w:rsidR="001F2AB3" w:rsidRPr="00453E1E" w:rsidRDefault="001F2AB3" w:rsidP="00DB3C3A">
      <w:pPr>
        <w:spacing w:line="240" w:lineRule="auto"/>
        <w:jc w:val="both"/>
        <w:rPr>
          <w:rFonts w:ascii="Times New Roman" w:hAnsi="Times New Roman" w:cs="Times New Roman"/>
          <w:sz w:val="24"/>
          <w:szCs w:val="24"/>
        </w:rPr>
      </w:pPr>
    </w:p>
    <w:p w14:paraId="7C2664FE" w14:textId="77777777" w:rsidR="00DB3C3A" w:rsidRPr="00453E1E" w:rsidRDefault="00DB3C3A" w:rsidP="00DB3C3A">
      <w:pPr>
        <w:spacing w:line="240" w:lineRule="auto"/>
        <w:jc w:val="both"/>
        <w:rPr>
          <w:rFonts w:ascii="Times New Roman" w:hAnsi="Times New Roman" w:cs="Times New Roman"/>
          <w:sz w:val="24"/>
          <w:szCs w:val="24"/>
        </w:rPr>
      </w:pPr>
    </w:p>
    <w:p w14:paraId="67FD5CC2" w14:textId="77777777" w:rsidR="001F2AB3" w:rsidRPr="00453E1E" w:rsidRDefault="000F24B6" w:rsidP="00DB3C3A">
      <w:pPr>
        <w:pStyle w:val="Paragrafoelenco"/>
        <w:numPr>
          <w:ilvl w:val="0"/>
          <w:numId w:val="1"/>
        </w:numPr>
        <w:spacing w:line="240" w:lineRule="auto"/>
        <w:jc w:val="both"/>
        <w:rPr>
          <w:rFonts w:ascii="Times New Roman" w:hAnsi="Times New Roman" w:cs="Times New Roman"/>
          <w:b/>
          <w:sz w:val="24"/>
          <w:szCs w:val="24"/>
        </w:rPr>
      </w:pPr>
      <w:r w:rsidRPr="00453E1E">
        <w:rPr>
          <w:rFonts w:ascii="Times New Roman" w:hAnsi="Times New Roman" w:cs="Times New Roman"/>
          <w:b/>
          <w:sz w:val="24"/>
          <w:szCs w:val="24"/>
        </w:rPr>
        <w:t>Età.</w:t>
      </w:r>
    </w:p>
    <w:p w14:paraId="7DDC5B4F" w14:textId="1A99F4F1" w:rsidR="007F76D2" w:rsidRPr="00453E1E" w:rsidRDefault="008E3282" w:rsidP="00DB3C3A">
      <w:pPr>
        <w:spacing w:line="240" w:lineRule="auto"/>
        <w:jc w:val="both"/>
        <w:rPr>
          <w:rFonts w:ascii="Times New Roman" w:hAnsi="Times New Roman" w:cs="Times New Roman"/>
          <w:sz w:val="24"/>
          <w:szCs w:val="24"/>
        </w:rPr>
      </w:pPr>
      <w:r w:rsidRPr="00453E1E">
        <w:rPr>
          <w:rFonts w:ascii="Times New Roman" w:hAnsi="Times New Roman" w:cs="Times New Roman"/>
          <w:sz w:val="24"/>
          <w:szCs w:val="24"/>
        </w:rPr>
        <w:t>Il G</w:t>
      </w:r>
      <w:r w:rsidR="001C4C65" w:rsidRPr="00453E1E">
        <w:rPr>
          <w:rFonts w:ascii="Times New Roman" w:hAnsi="Times New Roman" w:cs="Times New Roman"/>
          <w:sz w:val="24"/>
          <w:szCs w:val="24"/>
        </w:rPr>
        <w:t>rafico</w:t>
      </w:r>
      <w:r w:rsidR="00600172" w:rsidRPr="00453E1E">
        <w:rPr>
          <w:rFonts w:ascii="Times New Roman" w:hAnsi="Times New Roman" w:cs="Times New Roman"/>
          <w:sz w:val="24"/>
          <w:szCs w:val="24"/>
        </w:rPr>
        <w:t xml:space="preserve"> </w:t>
      </w:r>
      <w:r w:rsidR="001C4C65" w:rsidRPr="00453E1E">
        <w:rPr>
          <w:rFonts w:ascii="Times New Roman" w:hAnsi="Times New Roman" w:cs="Times New Roman"/>
          <w:sz w:val="24"/>
          <w:szCs w:val="24"/>
        </w:rPr>
        <w:t xml:space="preserve">2 mostra le classi d’età degli studenti iscritti, la classe di età più numerosa è quella che va dai </w:t>
      </w:r>
      <w:r w:rsidR="001C4C65" w:rsidRPr="00453E1E">
        <w:rPr>
          <w:rFonts w:ascii="Times New Roman" w:hAnsi="Times New Roman" w:cs="Times New Roman"/>
          <w:b/>
          <w:sz w:val="24"/>
          <w:szCs w:val="24"/>
        </w:rPr>
        <w:t>19 ai 25</w:t>
      </w:r>
      <w:r w:rsidR="001C4C65" w:rsidRPr="00453E1E">
        <w:rPr>
          <w:rFonts w:ascii="Times New Roman" w:hAnsi="Times New Roman" w:cs="Times New Roman"/>
          <w:sz w:val="24"/>
          <w:szCs w:val="24"/>
        </w:rPr>
        <w:t xml:space="preserve"> </w:t>
      </w:r>
      <w:r w:rsidR="001C4C65" w:rsidRPr="00453E1E">
        <w:rPr>
          <w:rFonts w:ascii="Times New Roman" w:hAnsi="Times New Roman" w:cs="Times New Roman"/>
          <w:b/>
          <w:sz w:val="24"/>
          <w:szCs w:val="24"/>
        </w:rPr>
        <w:t>anni</w:t>
      </w:r>
      <w:r w:rsidR="001C4C65" w:rsidRPr="00453E1E">
        <w:rPr>
          <w:rFonts w:ascii="Times New Roman" w:hAnsi="Times New Roman" w:cs="Times New Roman"/>
          <w:sz w:val="24"/>
          <w:szCs w:val="24"/>
        </w:rPr>
        <w:t xml:space="preserve"> con </w:t>
      </w:r>
      <w:r w:rsidR="001C4C65" w:rsidRPr="00453E1E">
        <w:rPr>
          <w:rFonts w:ascii="Times New Roman" w:hAnsi="Times New Roman" w:cs="Times New Roman"/>
          <w:b/>
          <w:sz w:val="24"/>
          <w:szCs w:val="24"/>
        </w:rPr>
        <w:t>60</w:t>
      </w:r>
      <w:r w:rsidR="001C4C65" w:rsidRPr="00453E1E">
        <w:rPr>
          <w:rFonts w:ascii="Times New Roman" w:hAnsi="Times New Roman" w:cs="Times New Roman"/>
          <w:sz w:val="24"/>
          <w:szCs w:val="24"/>
        </w:rPr>
        <w:t xml:space="preserve"> iscritti che corrispondono al 20% del totale. Dall’altro lato del grafico notiamo la classe di età che va dai </w:t>
      </w:r>
      <w:r w:rsidR="001C4C65" w:rsidRPr="00453E1E">
        <w:rPr>
          <w:rFonts w:ascii="Times New Roman" w:hAnsi="Times New Roman" w:cs="Times New Roman"/>
          <w:b/>
          <w:sz w:val="24"/>
          <w:szCs w:val="24"/>
        </w:rPr>
        <w:t>46 ai 68</w:t>
      </w:r>
      <w:r w:rsidR="001C4C65" w:rsidRPr="00453E1E">
        <w:rPr>
          <w:rFonts w:ascii="Times New Roman" w:hAnsi="Times New Roman" w:cs="Times New Roman"/>
          <w:sz w:val="24"/>
          <w:szCs w:val="24"/>
        </w:rPr>
        <w:t xml:space="preserve"> </w:t>
      </w:r>
      <w:r w:rsidR="001C4C65" w:rsidRPr="00453E1E">
        <w:rPr>
          <w:rFonts w:ascii="Times New Roman" w:hAnsi="Times New Roman" w:cs="Times New Roman"/>
          <w:b/>
          <w:sz w:val="24"/>
          <w:szCs w:val="24"/>
        </w:rPr>
        <w:t>anni</w:t>
      </w:r>
      <w:r w:rsidR="00721E12" w:rsidRPr="00453E1E">
        <w:rPr>
          <w:rFonts w:ascii="Times New Roman" w:hAnsi="Times New Roman" w:cs="Times New Roman"/>
          <w:sz w:val="24"/>
          <w:szCs w:val="24"/>
        </w:rPr>
        <w:t xml:space="preserve"> ovvero</w:t>
      </w:r>
      <w:r w:rsidR="00721E12" w:rsidRPr="00453E1E">
        <w:rPr>
          <w:rFonts w:ascii="Times New Roman" w:hAnsi="Times New Roman" w:cs="Times New Roman"/>
          <w:b/>
          <w:sz w:val="24"/>
          <w:szCs w:val="24"/>
        </w:rPr>
        <w:t xml:space="preserve"> 51</w:t>
      </w:r>
      <w:r w:rsidR="00721E12" w:rsidRPr="00453E1E">
        <w:rPr>
          <w:rFonts w:ascii="Times New Roman" w:hAnsi="Times New Roman" w:cs="Times New Roman"/>
          <w:sz w:val="24"/>
          <w:szCs w:val="24"/>
        </w:rPr>
        <w:t xml:space="preserve"> che</w:t>
      </w:r>
      <w:r w:rsidR="001C4C65" w:rsidRPr="00453E1E">
        <w:rPr>
          <w:rFonts w:ascii="Times New Roman" w:hAnsi="Times New Roman" w:cs="Times New Roman"/>
          <w:sz w:val="24"/>
          <w:szCs w:val="24"/>
        </w:rPr>
        <w:t xml:space="preserve"> </w:t>
      </w:r>
      <w:r w:rsidR="00721E12" w:rsidRPr="00453E1E">
        <w:rPr>
          <w:rFonts w:ascii="Times New Roman" w:hAnsi="Times New Roman" w:cs="Times New Roman"/>
          <w:sz w:val="24"/>
          <w:szCs w:val="24"/>
        </w:rPr>
        <w:t xml:space="preserve">rappresentano </w:t>
      </w:r>
      <w:r w:rsidR="001C4C65" w:rsidRPr="00453E1E">
        <w:rPr>
          <w:rFonts w:ascii="Times New Roman" w:hAnsi="Times New Roman" w:cs="Times New Roman"/>
          <w:sz w:val="24"/>
          <w:szCs w:val="24"/>
        </w:rPr>
        <w:t>il 17% di presenze. L’età media</w:t>
      </w:r>
      <w:r w:rsidR="00136C9D" w:rsidRPr="00453E1E">
        <w:rPr>
          <w:rFonts w:ascii="Times New Roman" w:hAnsi="Times New Roman" w:cs="Times New Roman"/>
          <w:sz w:val="24"/>
          <w:szCs w:val="24"/>
        </w:rPr>
        <w:t xml:space="preserve">, come quasi ogni anno, </w:t>
      </w:r>
      <w:r w:rsidR="001C4C65" w:rsidRPr="00453E1E">
        <w:rPr>
          <w:rFonts w:ascii="Times New Roman" w:hAnsi="Times New Roman" w:cs="Times New Roman"/>
          <w:sz w:val="24"/>
          <w:szCs w:val="24"/>
        </w:rPr>
        <w:t xml:space="preserve">si </w:t>
      </w:r>
      <w:r w:rsidR="00136C9D" w:rsidRPr="00453E1E">
        <w:rPr>
          <w:rFonts w:ascii="Times New Roman" w:hAnsi="Times New Roman" w:cs="Times New Roman"/>
          <w:sz w:val="24"/>
          <w:szCs w:val="24"/>
        </w:rPr>
        <w:t>riconferma</w:t>
      </w:r>
      <w:r w:rsidR="001C4C65" w:rsidRPr="00453E1E">
        <w:rPr>
          <w:rFonts w:ascii="Times New Roman" w:hAnsi="Times New Roman" w:cs="Times New Roman"/>
          <w:sz w:val="24"/>
          <w:szCs w:val="24"/>
        </w:rPr>
        <w:t xml:space="preserve"> intorno ai 32 anni, che è anche la classe di età dove cade il 50% della nostra distribuzione, che rappresenta la mediana del nostro grafico. Questo sta a significare che c’è un’equa distribuzione di iscritti intorno all’età </w:t>
      </w:r>
      <w:r w:rsidR="001C4C65" w:rsidRPr="00453E1E">
        <w:rPr>
          <w:rFonts w:ascii="Times New Roman" w:hAnsi="Times New Roman" w:cs="Times New Roman"/>
          <w:b/>
          <w:sz w:val="24"/>
          <w:szCs w:val="24"/>
        </w:rPr>
        <w:t>media di 32</w:t>
      </w:r>
      <w:r w:rsidR="001C4C65" w:rsidRPr="00453E1E">
        <w:rPr>
          <w:rFonts w:ascii="Times New Roman" w:hAnsi="Times New Roman" w:cs="Times New Roman"/>
          <w:sz w:val="24"/>
          <w:szCs w:val="24"/>
        </w:rPr>
        <w:t xml:space="preserve"> </w:t>
      </w:r>
      <w:r w:rsidR="001C4C65" w:rsidRPr="00453E1E">
        <w:rPr>
          <w:rFonts w:ascii="Times New Roman" w:hAnsi="Times New Roman" w:cs="Times New Roman"/>
          <w:b/>
          <w:sz w:val="24"/>
          <w:szCs w:val="24"/>
        </w:rPr>
        <w:t>anni</w:t>
      </w:r>
      <w:r w:rsidR="001C4C65" w:rsidRPr="00453E1E">
        <w:rPr>
          <w:rFonts w:ascii="Times New Roman" w:hAnsi="Times New Roman" w:cs="Times New Roman"/>
          <w:sz w:val="24"/>
          <w:szCs w:val="24"/>
        </w:rPr>
        <w:t>, sia che siano più giovani che meno giovani.</w:t>
      </w:r>
    </w:p>
    <w:p w14:paraId="1F56940D" w14:textId="77777777" w:rsidR="00600172" w:rsidRPr="00453E1E" w:rsidRDefault="00600172" w:rsidP="00DB3C3A">
      <w:pPr>
        <w:spacing w:line="240" w:lineRule="auto"/>
        <w:jc w:val="both"/>
        <w:rPr>
          <w:rFonts w:ascii="Times New Roman" w:hAnsi="Times New Roman" w:cs="Times New Roman"/>
          <w:sz w:val="24"/>
          <w:szCs w:val="24"/>
        </w:rPr>
      </w:pPr>
    </w:p>
    <w:p w14:paraId="09A7E7EE" w14:textId="77777777" w:rsidR="000F24B6" w:rsidRPr="00453E1E" w:rsidRDefault="00464E70" w:rsidP="008E1E26">
      <w:pPr>
        <w:spacing w:line="240" w:lineRule="auto"/>
        <w:jc w:val="center"/>
        <w:rPr>
          <w:rFonts w:ascii="Times New Roman" w:hAnsi="Times New Roman" w:cs="Times New Roman"/>
          <w:b/>
          <w:sz w:val="24"/>
          <w:szCs w:val="24"/>
        </w:rPr>
      </w:pPr>
      <w:r w:rsidRPr="00453E1E">
        <w:rPr>
          <w:rFonts w:ascii="Times New Roman" w:hAnsi="Times New Roman" w:cs="Times New Roman"/>
          <w:b/>
          <w:sz w:val="24"/>
          <w:szCs w:val="24"/>
        </w:rPr>
        <w:lastRenderedPageBreak/>
        <w:t xml:space="preserve">Grafico 2: </w:t>
      </w:r>
      <w:r w:rsidR="0032559E" w:rsidRPr="00453E1E">
        <w:rPr>
          <w:rFonts w:ascii="Times New Roman" w:hAnsi="Times New Roman" w:cs="Times New Roman"/>
          <w:b/>
          <w:sz w:val="24"/>
          <w:szCs w:val="24"/>
        </w:rPr>
        <w:t>Classi di età delle persone iscritte a Scuola di Pace.</w:t>
      </w:r>
      <w:r w:rsidR="00833421" w:rsidRPr="00453E1E">
        <w:rPr>
          <w:rFonts w:ascii="Times New Roman" w:hAnsi="Times New Roman" w:cs="Times New Roman"/>
          <w:noProof/>
          <w:sz w:val="24"/>
          <w:szCs w:val="24"/>
          <w:lang w:eastAsia="it-IT"/>
        </w:rPr>
        <w:drawing>
          <wp:inline distT="0" distB="0" distL="0" distR="0" wp14:anchorId="34FBB857" wp14:editId="37DBBF57">
            <wp:extent cx="4572000" cy="2743200"/>
            <wp:effectExtent l="0" t="0" r="19050" b="19050"/>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9793D40" w14:textId="77777777" w:rsidR="00DB3C3A" w:rsidRPr="00453E1E" w:rsidRDefault="00DB3C3A" w:rsidP="00DB3C3A">
      <w:pPr>
        <w:spacing w:line="240" w:lineRule="auto"/>
        <w:jc w:val="both"/>
        <w:rPr>
          <w:rFonts w:ascii="Times New Roman" w:hAnsi="Times New Roman" w:cs="Times New Roman"/>
          <w:b/>
          <w:sz w:val="24"/>
          <w:szCs w:val="24"/>
        </w:rPr>
      </w:pPr>
    </w:p>
    <w:p w14:paraId="0B2F850A" w14:textId="77777777" w:rsidR="00DB3C3A" w:rsidRPr="00453E1E" w:rsidRDefault="00DB3C3A" w:rsidP="00DB3C3A">
      <w:pPr>
        <w:spacing w:line="240" w:lineRule="auto"/>
        <w:jc w:val="both"/>
        <w:rPr>
          <w:rFonts w:ascii="Times New Roman" w:hAnsi="Times New Roman" w:cs="Times New Roman"/>
          <w:b/>
          <w:sz w:val="24"/>
          <w:szCs w:val="24"/>
        </w:rPr>
      </w:pPr>
    </w:p>
    <w:p w14:paraId="390F7A5E" w14:textId="77777777" w:rsidR="000F24B6" w:rsidRPr="00453E1E" w:rsidRDefault="00325021" w:rsidP="00DB3C3A">
      <w:pPr>
        <w:pStyle w:val="Paragrafoelenco"/>
        <w:numPr>
          <w:ilvl w:val="0"/>
          <w:numId w:val="1"/>
        </w:numPr>
        <w:spacing w:line="240" w:lineRule="auto"/>
        <w:jc w:val="both"/>
        <w:rPr>
          <w:rFonts w:ascii="Times New Roman" w:hAnsi="Times New Roman" w:cs="Times New Roman"/>
          <w:b/>
          <w:sz w:val="24"/>
          <w:szCs w:val="24"/>
        </w:rPr>
      </w:pPr>
      <w:r w:rsidRPr="00453E1E">
        <w:rPr>
          <w:rFonts w:ascii="Times New Roman" w:hAnsi="Times New Roman" w:cs="Times New Roman"/>
          <w:b/>
          <w:sz w:val="24"/>
          <w:szCs w:val="24"/>
        </w:rPr>
        <w:t>Scolarizzazione.</w:t>
      </w:r>
    </w:p>
    <w:p w14:paraId="21D648A9" w14:textId="29D34DEA" w:rsidR="00DB0A80" w:rsidRPr="00453E1E" w:rsidRDefault="001A2261" w:rsidP="00DB3C3A">
      <w:pPr>
        <w:spacing w:line="240" w:lineRule="auto"/>
        <w:jc w:val="both"/>
        <w:rPr>
          <w:rFonts w:ascii="Times New Roman" w:hAnsi="Times New Roman" w:cs="Times New Roman"/>
          <w:sz w:val="24"/>
          <w:szCs w:val="24"/>
        </w:rPr>
      </w:pPr>
      <w:r w:rsidRPr="00453E1E">
        <w:rPr>
          <w:rFonts w:ascii="Times New Roman" w:hAnsi="Times New Roman" w:cs="Times New Roman"/>
          <w:sz w:val="24"/>
          <w:szCs w:val="24"/>
        </w:rPr>
        <w:t xml:space="preserve">Il </w:t>
      </w:r>
      <w:r w:rsidR="008E3282" w:rsidRPr="00453E1E">
        <w:rPr>
          <w:rFonts w:ascii="Times New Roman" w:hAnsi="Times New Roman" w:cs="Times New Roman"/>
          <w:sz w:val="24"/>
          <w:szCs w:val="24"/>
        </w:rPr>
        <w:t>G</w:t>
      </w:r>
      <w:r w:rsidRPr="00453E1E">
        <w:rPr>
          <w:rFonts w:ascii="Times New Roman" w:hAnsi="Times New Roman" w:cs="Times New Roman"/>
          <w:sz w:val="24"/>
          <w:szCs w:val="24"/>
        </w:rPr>
        <w:t>rafico</w:t>
      </w:r>
      <w:r w:rsidR="008B1FFE" w:rsidRPr="00453E1E">
        <w:rPr>
          <w:rFonts w:ascii="Times New Roman" w:hAnsi="Times New Roman" w:cs="Times New Roman"/>
          <w:sz w:val="24"/>
          <w:szCs w:val="24"/>
        </w:rPr>
        <w:t xml:space="preserve"> </w:t>
      </w:r>
      <w:r w:rsidRPr="00453E1E">
        <w:rPr>
          <w:rFonts w:ascii="Times New Roman" w:hAnsi="Times New Roman" w:cs="Times New Roman"/>
          <w:sz w:val="24"/>
          <w:szCs w:val="24"/>
        </w:rPr>
        <w:t xml:space="preserve">3 è molto significativo per quanto riguarda la scolarizzazione, si può notare come le </w:t>
      </w:r>
      <w:r w:rsidR="00721E12" w:rsidRPr="00453E1E">
        <w:rPr>
          <w:rFonts w:ascii="Times New Roman" w:hAnsi="Times New Roman" w:cs="Times New Roman"/>
          <w:sz w:val="24"/>
          <w:szCs w:val="24"/>
        </w:rPr>
        <w:t xml:space="preserve">tre </w:t>
      </w:r>
      <w:r w:rsidRPr="00453E1E">
        <w:rPr>
          <w:rFonts w:ascii="Times New Roman" w:hAnsi="Times New Roman" w:cs="Times New Roman"/>
          <w:sz w:val="24"/>
          <w:szCs w:val="24"/>
        </w:rPr>
        <w:t>colonne di destra siano tutte molto più alte</w:t>
      </w:r>
      <w:r w:rsidR="00721E12" w:rsidRPr="00453E1E">
        <w:rPr>
          <w:rFonts w:ascii="Times New Roman" w:hAnsi="Times New Roman" w:cs="Times New Roman"/>
          <w:sz w:val="24"/>
          <w:szCs w:val="24"/>
        </w:rPr>
        <w:t xml:space="preserve"> rispetto a</w:t>
      </w:r>
      <w:r w:rsidRPr="00453E1E">
        <w:rPr>
          <w:rFonts w:ascii="Times New Roman" w:hAnsi="Times New Roman" w:cs="Times New Roman"/>
          <w:sz w:val="24"/>
          <w:szCs w:val="24"/>
        </w:rPr>
        <w:t xml:space="preserve"> quelle di sinistra. Nello specifico vedi</w:t>
      </w:r>
      <w:r w:rsidR="00721E12" w:rsidRPr="00453E1E">
        <w:rPr>
          <w:rFonts w:ascii="Times New Roman" w:hAnsi="Times New Roman" w:cs="Times New Roman"/>
          <w:sz w:val="24"/>
          <w:szCs w:val="24"/>
        </w:rPr>
        <w:t xml:space="preserve">amo che c’è una forte presenza di persone </w:t>
      </w:r>
      <w:r w:rsidR="00721E12" w:rsidRPr="00453E1E">
        <w:rPr>
          <w:rFonts w:ascii="Times New Roman" w:hAnsi="Times New Roman" w:cs="Times New Roman"/>
          <w:b/>
          <w:sz w:val="24"/>
          <w:szCs w:val="24"/>
        </w:rPr>
        <w:t>diplomate</w:t>
      </w:r>
      <w:r w:rsidR="00721E12" w:rsidRPr="00453E1E">
        <w:rPr>
          <w:rFonts w:ascii="Times New Roman" w:hAnsi="Times New Roman" w:cs="Times New Roman"/>
          <w:sz w:val="24"/>
          <w:szCs w:val="24"/>
        </w:rPr>
        <w:t xml:space="preserve">, </w:t>
      </w:r>
      <w:r w:rsidR="00F97923" w:rsidRPr="00453E1E">
        <w:rPr>
          <w:rFonts w:ascii="Times New Roman" w:hAnsi="Times New Roman" w:cs="Times New Roman"/>
          <w:b/>
          <w:sz w:val="24"/>
          <w:szCs w:val="24"/>
        </w:rPr>
        <w:t>79</w:t>
      </w:r>
      <w:r w:rsidR="00F97923" w:rsidRPr="00453E1E">
        <w:rPr>
          <w:rFonts w:ascii="Times New Roman" w:hAnsi="Times New Roman" w:cs="Times New Roman"/>
          <w:sz w:val="24"/>
          <w:szCs w:val="24"/>
        </w:rPr>
        <w:t xml:space="preserve"> </w:t>
      </w:r>
      <w:r w:rsidR="00721E12" w:rsidRPr="00453E1E">
        <w:rPr>
          <w:rFonts w:ascii="Times New Roman" w:hAnsi="Times New Roman" w:cs="Times New Roman"/>
          <w:sz w:val="24"/>
          <w:szCs w:val="24"/>
        </w:rPr>
        <w:t>(</w:t>
      </w:r>
      <w:r w:rsidR="00F97923" w:rsidRPr="00453E1E">
        <w:rPr>
          <w:rFonts w:ascii="Times New Roman" w:hAnsi="Times New Roman" w:cs="Times New Roman"/>
          <w:sz w:val="24"/>
          <w:szCs w:val="24"/>
        </w:rPr>
        <w:t>26,42%</w:t>
      </w:r>
      <w:r w:rsidR="00721E12" w:rsidRPr="00453E1E">
        <w:rPr>
          <w:rFonts w:ascii="Times New Roman" w:hAnsi="Times New Roman" w:cs="Times New Roman"/>
          <w:sz w:val="24"/>
          <w:szCs w:val="24"/>
        </w:rPr>
        <w:t>)</w:t>
      </w:r>
      <w:r w:rsidR="001551E3" w:rsidRPr="00453E1E">
        <w:rPr>
          <w:rFonts w:ascii="Times New Roman" w:hAnsi="Times New Roman" w:cs="Times New Roman"/>
          <w:sz w:val="24"/>
          <w:szCs w:val="24"/>
        </w:rPr>
        <w:t>, a seguire ci</w:t>
      </w:r>
      <w:r w:rsidR="00F97923" w:rsidRPr="00453E1E">
        <w:rPr>
          <w:rFonts w:ascii="Times New Roman" w:hAnsi="Times New Roman" w:cs="Times New Roman"/>
          <w:sz w:val="24"/>
          <w:szCs w:val="24"/>
        </w:rPr>
        <w:t xml:space="preserve"> sono le persone che per comodità scriviamo che sono arrivate al </w:t>
      </w:r>
      <w:r w:rsidR="00F97923" w:rsidRPr="00453E1E">
        <w:rPr>
          <w:rFonts w:ascii="Times New Roman" w:hAnsi="Times New Roman" w:cs="Times New Roman"/>
          <w:b/>
          <w:sz w:val="24"/>
          <w:szCs w:val="24"/>
        </w:rPr>
        <w:t>V° Ginnasio</w:t>
      </w:r>
      <w:r w:rsidR="00F97923" w:rsidRPr="00453E1E">
        <w:rPr>
          <w:rFonts w:ascii="Times New Roman" w:hAnsi="Times New Roman" w:cs="Times New Roman"/>
          <w:sz w:val="24"/>
          <w:szCs w:val="24"/>
        </w:rPr>
        <w:t xml:space="preserve">, ovvero </w:t>
      </w:r>
      <w:r w:rsidR="00F97923" w:rsidRPr="00453E1E">
        <w:rPr>
          <w:rFonts w:ascii="Times New Roman" w:hAnsi="Times New Roman" w:cs="Times New Roman"/>
          <w:b/>
          <w:sz w:val="24"/>
          <w:szCs w:val="24"/>
        </w:rPr>
        <w:t>78</w:t>
      </w:r>
      <w:r w:rsidR="00F97923" w:rsidRPr="00453E1E">
        <w:rPr>
          <w:rFonts w:ascii="Times New Roman" w:hAnsi="Times New Roman" w:cs="Times New Roman"/>
          <w:sz w:val="24"/>
          <w:szCs w:val="24"/>
        </w:rPr>
        <w:t xml:space="preserve"> cioè il 26,09%, che hanno frequentato le superiori ma che non hanno conseguito un diploma, ancora più sorprendente è il dato dei </w:t>
      </w:r>
      <w:r w:rsidR="00F97923" w:rsidRPr="00453E1E">
        <w:rPr>
          <w:rFonts w:ascii="Times New Roman" w:hAnsi="Times New Roman" w:cs="Times New Roman"/>
          <w:b/>
          <w:sz w:val="24"/>
          <w:szCs w:val="24"/>
        </w:rPr>
        <w:t>laureati</w:t>
      </w:r>
      <w:r w:rsidR="00F97923" w:rsidRPr="00453E1E">
        <w:rPr>
          <w:rFonts w:ascii="Times New Roman" w:hAnsi="Times New Roman" w:cs="Times New Roman"/>
          <w:sz w:val="24"/>
          <w:szCs w:val="24"/>
        </w:rPr>
        <w:t xml:space="preserve">, ben </w:t>
      </w:r>
      <w:r w:rsidR="00F97923" w:rsidRPr="00453E1E">
        <w:rPr>
          <w:rFonts w:ascii="Times New Roman" w:hAnsi="Times New Roman" w:cs="Times New Roman"/>
          <w:b/>
          <w:sz w:val="24"/>
          <w:szCs w:val="24"/>
        </w:rPr>
        <w:t xml:space="preserve">65 </w:t>
      </w:r>
      <w:r w:rsidR="00F97923" w:rsidRPr="00453E1E">
        <w:rPr>
          <w:rFonts w:ascii="Times New Roman" w:hAnsi="Times New Roman" w:cs="Times New Roman"/>
          <w:sz w:val="24"/>
          <w:szCs w:val="24"/>
        </w:rPr>
        <w:t>con il 21,74% degli iscritti. Q</w:t>
      </w:r>
      <w:r w:rsidR="0086720D" w:rsidRPr="00453E1E">
        <w:rPr>
          <w:rFonts w:ascii="Times New Roman" w:hAnsi="Times New Roman" w:cs="Times New Roman"/>
          <w:sz w:val="24"/>
          <w:szCs w:val="24"/>
        </w:rPr>
        <w:t xml:space="preserve">uest’ultimo dato è stato influenzato dall’arrivo dei rifugiati ucraini, con una forte presenza femminile e over scolarizzata. Fa molto piacere che si mantiene basso il dato sulle persone </w:t>
      </w:r>
      <w:r w:rsidR="0086720D" w:rsidRPr="00453E1E">
        <w:rPr>
          <w:rFonts w:ascii="Times New Roman" w:hAnsi="Times New Roman" w:cs="Times New Roman"/>
          <w:b/>
          <w:sz w:val="24"/>
          <w:szCs w:val="24"/>
        </w:rPr>
        <w:t>non scolarizzate</w:t>
      </w:r>
      <w:r w:rsidR="0086720D" w:rsidRPr="00453E1E">
        <w:rPr>
          <w:rFonts w:ascii="Times New Roman" w:hAnsi="Times New Roman" w:cs="Times New Roman"/>
          <w:sz w:val="24"/>
          <w:szCs w:val="24"/>
        </w:rPr>
        <w:t xml:space="preserve">, appena </w:t>
      </w:r>
      <w:r w:rsidR="0086720D" w:rsidRPr="00453E1E">
        <w:rPr>
          <w:rFonts w:ascii="Times New Roman" w:hAnsi="Times New Roman" w:cs="Times New Roman"/>
          <w:b/>
          <w:sz w:val="24"/>
          <w:szCs w:val="24"/>
        </w:rPr>
        <w:t>2</w:t>
      </w:r>
      <w:r w:rsidR="0086720D" w:rsidRPr="00453E1E">
        <w:rPr>
          <w:rFonts w:ascii="Times New Roman" w:hAnsi="Times New Roman" w:cs="Times New Roman"/>
          <w:sz w:val="24"/>
          <w:szCs w:val="24"/>
        </w:rPr>
        <w:t xml:space="preserve"> e un’equa distribuzione degli iscritti che hanno conseguito una </w:t>
      </w:r>
      <w:r w:rsidR="0086720D" w:rsidRPr="00453E1E">
        <w:rPr>
          <w:rFonts w:ascii="Times New Roman" w:hAnsi="Times New Roman" w:cs="Times New Roman"/>
          <w:b/>
          <w:sz w:val="24"/>
          <w:szCs w:val="24"/>
        </w:rPr>
        <w:t>licenza elementare e media</w:t>
      </w:r>
      <w:r w:rsidR="0086720D" w:rsidRPr="00453E1E">
        <w:rPr>
          <w:rFonts w:ascii="Times New Roman" w:hAnsi="Times New Roman" w:cs="Times New Roman"/>
          <w:sz w:val="24"/>
          <w:szCs w:val="24"/>
        </w:rPr>
        <w:t xml:space="preserve">, rispettivamente </w:t>
      </w:r>
      <w:r w:rsidR="0086720D" w:rsidRPr="00453E1E">
        <w:rPr>
          <w:rFonts w:ascii="Times New Roman" w:hAnsi="Times New Roman" w:cs="Times New Roman"/>
          <w:b/>
          <w:sz w:val="24"/>
          <w:szCs w:val="24"/>
        </w:rPr>
        <w:t>35 e 40</w:t>
      </w:r>
      <w:r w:rsidR="0086720D" w:rsidRPr="00453E1E">
        <w:rPr>
          <w:rFonts w:ascii="Times New Roman" w:hAnsi="Times New Roman" w:cs="Times New Roman"/>
          <w:sz w:val="24"/>
          <w:szCs w:val="24"/>
        </w:rPr>
        <w:t xml:space="preserve"> con una media intorno al 12%.</w:t>
      </w:r>
      <w:r w:rsidR="00F97923" w:rsidRPr="00453E1E">
        <w:rPr>
          <w:rFonts w:ascii="Times New Roman" w:hAnsi="Times New Roman" w:cs="Times New Roman"/>
          <w:sz w:val="24"/>
          <w:szCs w:val="24"/>
        </w:rPr>
        <w:t xml:space="preserve"> </w:t>
      </w:r>
    </w:p>
    <w:p w14:paraId="34AE2D13" w14:textId="77777777" w:rsidR="00325021" w:rsidRPr="00453E1E" w:rsidRDefault="00DB0A80" w:rsidP="008E1E26">
      <w:pPr>
        <w:spacing w:line="240" w:lineRule="auto"/>
        <w:jc w:val="center"/>
        <w:rPr>
          <w:rFonts w:ascii="Times New Roman" w:hAnsi="Times New Roman" w:cs="Times New Roman"/>
          <w:sz w:val="24"/>
          <w:szCs w:val="24"/>
        </w:rPr>
      </w:pPr>
      <w:r w:rsidRPr="00453E1E">
        <w:rPr>
          <w:rFonts w:ascii="Times New Roman" w:hAnsi="Times New Roman" w:cs="Times New Roman"/>
          <w:b/>
          <w:sz w:val="24"/>
          <w:szCs w:val="24"/>
        </w:rPr>
        <w:lastRenderedPageBreak/>
        <w:t>Grafico 3: Livello di scolarizzazione</w:t>
      </w:r>
      <w:r w:rsidR="003B46F4" w:rsidRPr="00453E1E">
        <w:rPr>
          <w:rFonts w:ascii="Times New Roman" w:hAnsi="Times New Roman" w:cs="Times New Roman"/>
          <w:b/>
          <w:sz w:val="24"/>
          <w:szCs w:val="24"/>
        </w:rPr>
        <w:t xml:space="preserve"> </w:t>
      </w:r>
      <w:r w:rsidRPr="00453E1E">
        <w:rPr>
          <w:rFonts w:ascii="Times New Roman" w:hAnsi="Times New Roman" w:cs="Times New Roman"/>
          <w:b/>
          <w:sz w:val="24"/>
          <w:szCs w:val="24"/>
        </w:rPr>
        <w:t>delle persone iscritte a Scuola di Pace.</w:t>
      </w:r>
      <w:r w:rsidR="00325021" w:rsidRPr="00453E1E">
        <w:rPr>
          <w:rFonts w:ascii="Times New Roman" w:hAnsi="Times New Roman" w:cs="Times New Roman"/>
          <w:noProof/>
          <w:sz w:val="24"/>
          <w:szCs w:val="24"/>
          <w:lang w:eastAsia="it-IT"/>
        </w:rPr>
        <w:drawing>
          <wp:inline distT="0" distB="0" distL="0" distR="0" wp14:anchorId="04484F5D" wp14:editId="651965B2">
            <wp:extent cx="4772025" cy="2776538"/>
            <wp:effectExtent l="0" t="0" r="9525" b="24130"/>
            <wp:docPr id="4"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903F5CA" w14:textId="77777777" w:rsidR="00325021" w:rsidRPr="00453E1E" w:rsidRDefault="00325021" w:rsidP="00DB3C3A">
      <w:pPr>
        <w:spacing w:line="240" w:lineRule="auto"/>
        <w:jc w:val="both"/>
        <w:rPr>
          <w:rFonts w:ascii="Times New Roman" w:hAnsi="Times New Roman" w:cs="Times New Roman"/>
          <w:sz w:val="24"/>
          <w:szCs w:val="24"/>
        </w:rPr>
      </w:pPr>
    </w:p>
    <w:p w14:paraId="47F90F96" w14:textId="77777777" w:rsidR="00DB3C3A" w:rsidRPr="00453E1E" w:rsidRDefault="00DB3C3A" w:rsidP="00DB3C3A">
      <w:pPr>
        <w:spacing w:line="240" w:lineRule="auto"/>
        <w:jc w:val="both"/>
        <w:rPr>
          <w:rFonts w:ascii="Times New Roman" w:hAnsi="Times New Roman" w:cs="Times New Roman"/>
          <w:sz w:val="24"/>
          <w:szCs w:val="24"/>
        </w:rPr>
      </w:pPr>
    </w:p>
    <w:p w14:paraId="38D7D917" w14:textId="77777777" w:rsidR="00325021" w:rsidRPr="00453E1E" w:rsidRDefault="00325021" w:rsidP="00DB3C3A">
      <w:pPr>
        <w:pStyle w:val="Paragrafoelenco"/>
        <w:numPr>
          <w:ilvl w:val="0"/>
          <w:numId w:val="1"/>
        </w:numPr>
        <w:spacing w:line="240" w:lineRule="auto"/>
        <w:jc w:val="both"/>
        <w:rPr>
          <w:rFonts w:ascii="Times New Roman" w:hAnsi="Times New Roman" w:cs="Times New Roman"/>
          <w:b/>
          <w:sz w:val="24"/>
          <w:szCs w:val="24"/>
        </w:rPr>
      </w:pPr>
      <w:r w:rsidRPr="00453E1E">
        <w:rPr>
          <w:rFonts w:ascii="Times New Roman" w:hAnsi="Times New Roman" w:cs="Times New Roman"/>
          <w:b/>
          <w:sz w:val="24"/>
          <w:szCs w:val="24"/>
        </w:rPr>
        <w:t>Tempo in Italia.</w:t>
      </w:r>
    </w:p>
    <w:p w14:paraId="4BB01AE6" w14:textId="04D2E622" w:rsidR="00FB4C82" w:rsidRPr="00453E1E" w:rsidRDefault="00BB017F" w:rsidP="00DB3C3A">
      <w:pPr>
        <w:spacing w:line="240" w:lineRule="auto"/>
        <w:jc w:val="both"/>
        <w:rPr>
          <w:rFonts w:ascii="Times New Roman" w:hAnsi="Times New Roman" w:cs="Times New Roman"/>
          <w:sz w:val="24"/>
          <w:szCs w:val="24"/>
        </w:rPr>
      </w:pPr>
      <w:r w:rsidRPr="00453E1E">
        <w:rPr>
          <w:rFonts w:ascii="Times New Roman" w:hAnsi="Times New Roman" w:cs="Times New Roman"/>
          <w:sz w:val="24"/>
          <w:szCs w:val="24"/>
        </w:rPr>
        <w:t>Il Grafico</w:t>
      </w:r>
      <w:r w:rsidR="008B1FFE" w:rsidRPr="00453E1E">
        <w:rPr>
          <w:rFonts w:ascii="Times New Roman" w:hAnsi="Times New Roman" w:cs="Times New Roman"/>
          <w:sz w:val="24"/>
          <w:szCs w:val="24"/>
        </w:rPr>
        <w:t xml:space="preserve"> </w:t>
      </w:r>
      <w:r w:rsidRPr="00453E1E">
        <w:rPr>
          <w:rFonts w:ascii="Times New Roman" w:hAnsi="Times New Roman" w:cs="Times New Roman"/>
          <w:sz w:val="24"/>
          <w:szCs w:val="24"/>
        </w:rPr>
        <w:t xml:space="preserve">4 mostra il tempo della presenza in Italia degli studenti, anche qui notiamo come la presenza dei rifugiati ucraini sposti il dato verso la categoria </w:t>
      </w:r>
      <w:r w:rsidRPr="00453E1E">
        <w:rPr>
          <w:rFonts w:ascii="Times New Roman" w:hAnsi="Times New Roman" w:cs="Times New Roman"/>
          <w:b/>
          <w:sz w:val="24"/>
          <w:szCs w:val="24"/>
        </w:rPr>
        <w:t>“Da meno di 2 mesi”</w:t>
      </w:r>
      <w:r w:rsidRPr="00453E1E">
        <w:rPr>
          <w:rFonts w:ascii="Times New Roman" w:hAnsi="Times New Roman" w:cs="Times New Roman"/>
          <w:sz w:val="24"/>
          <w:szCs w:val="24"/>
        </w:rPr>
        <w:t xml:space="preserve"> ovvero </w:t>
      </w:r>
      <w:r w:rsidRPr="00453E1E">
        <w:rPr>
          <w:rFonts w:ascii="Times New Roman" w:hAnsi="Times New Roman" w:cs="Times New Roman"/>
          <w:b/>
          <w:sz w:val="24"/>
          <w:szCs w:val="24"/>
        </w:rPr>
        <w:t>108</w:t>
      </w:r>
      <w:r w:rsidRPr="00453E1E">
        <w:rPr>
          <w:rFonts w:ascii="Times New Roman" w:hAnsi="Times New Roman" w:cs="Times New Roman"/>
          <w:sz w:val="24"/>
          <w:szCs w:val="24"/>
        </w:rPr>
        <w:t xml:space="preserve"> persone (36,36%) molto più consistente rispetto agli altri valori. A seguire è plausibile che tornino a Scuola le persone che vivono in Italia da molto più tempo, infatti ritroviamo al secondo posto la categoria </w:t>
      </w:r>
      <w:r w:rsidRPr="00453E1E">
        <w:rPr>
          <w:rFonts w:ascii="Times New Roman" w:hAnsi="Times New Roman" w:cs="Times New Roman"/>
          <w:b/>
          <w:sz w:val="24"/>
          <w:szCs w:val="24"/>
        </w:rPr>
        <w:t>“Da più di 5 anni”</w:t>
      </w:r>
      <w:r w:rsidR="00832971" w:rsidRPr="00453E1E">
        <w:rPr>
          <w:rFonts w:ascii="Times New Roman" w:hAnsi="Times New Roman" w:cs="Times New Roman"/>
          <w:sz w:val="24"/>
          <w:szCs w:val="24"/>
        </w:rPr>
        <w:t xml:space="preserve"> con </w:t>
      </w:r>
      <w:r w:rsidR="00832971" w:rsidRPr="00453E1E">
        <w:rPr>
          <w:rFonts w:ascii="Times New Roman" w:hAnsi="Times New Roman" w:cs="Times New Roman"/>
          <w:b/>
          <w:sz w:val="24"/>
          <w:szCs w:val="24"/>
        </w:rPr>
        <w:t>61</w:t>
      </w:r>
      <w:r w:rsidR="00832971" w:rsidRPr="00453E1E">
        <w:rPr>
          <w:rFonts w:ascii="Times New Roman" w:hAnsi="Times New Roman" w:cs="Times New Roman"/>
          <w:sz w:val="24"/>
          <w:szCs w:val="24"/>
        </w:rPr>
        <w:t xml:space="preserve"> persone (20,54%), quasi a pari merito con una media di circa il 16% troviamo le categorie </w:t>
      </w:r>
      <w:r w:rsidR="00832971" w:rsidRPr="00453E1E">
        <w:rPr>
          <w:rFonts w:ascii="Times New Roman" w:hAnsi="Times New Roman" w:cs="Times New Roman"/>
          <w:b/>
          <w:sz w:val="24"/>
          <w:szCs w:val="24"/>
        </w:rPr>
        <w:t>“Dai 3 mesi agli 11 mesi”</w:t>
      </w:r>
      <w:r w:rsidR="00832971" w:rsidRPr="00453E1E">
        <w:rPr>
          <w:rFonts w:ascii="Times New Roman" w:hAnsi="Times New Roman" w:cs="Times New Roman"/>
          <w:sz w:val="24"/>
          <w:szCs w:val="24"/>
        </w:rPr>
        <w:t xml:space="preserve"> e </w:t>
      </w:r>
      <w:r w:rsidR="00832971" w:rsidRPr="00453E1E">
        <w:rPr>
          <w:rFonts w:ascii="Times New Roman" w:hAnsi="Times New Roman" w:cs="Times New Roman"/>
          <w:b/>
          <w:sz w:val="24"/>
          <w:szCs w:val="24"/>
        </w:rPr>
        <w:t>“Da più di 2 anni ai 5 anni”</w:t>
      </w:r>
      <w:r w:rsidR="00832971" w:rsidRPr="00453E1E">
        <w:rPr>
          <w:rFonts w:ascii="Times New Roman" w:hAnsi="Times New Roman" w:cs="Times New Roman"/>
          <w:sz w:val="24"/>
          <w:szCs w:val="24"/>
        </w:rPr>
        <w:t xml:space="preserve"> rispettivamente con </w:t>
      </w:r>
      <w:r w:rsidR="00832971" w:rsidRPr="00453E1E">
        <w:rPr>
          <w:rFonts w:ascii="Times New Roman" w:hAnsi="Times New Roman" w:cs="Times New Roman"/>
          <w:b/>
          <w:sz w:val="24"/>
          <w:szCs w:val="24"/>
        </w:rPr>
        <w:t xml:space="preserve">50 </w:t>
      </w:r>
      <w:r w:rsidR="00832971" w:rsidRPr="00453E1E">
        <w:rPr>
          <w:rFonts w:ascii="Times New Roman" w:hAnsi="Times New Roman" w:cs="Times New Roman"/>
          <w:sz w:val="24"/>
          <w:szCs w:val="24"/>
        </w:rPr>
        <w:t>e</w:t>
      </w:r>
      <w:r w:rsidR="00832971" w:rsidRPr="00453E1E">
        <w:rPr>
          <w:rFonts w:ascii="Times New Roman" w:hAnsi="Times New Roman" w:cs="Times New Roman"/>
          <w:b/>
          <w:sz w:val="24"/>
          <w:szCs w:val="24"/>
        </w:rPr>
        <w:t xml:space="preserve"> 46</w:t>
      </w:r>
      <w:r w:rsidR="00832971" w:rsidRPr="00453E1E">
        <w:rPr>
          <w:rFonts w:ascii="Times New Roman" w:hAnsi="Times New Roman" w:cs="Times New Roman"/>
          <w:sz w:val="24"/>
          <w:szCs w:val="24"/>
        </w:rPr>
        <w:t xml:space="preserve"> persone iscritte, infine la categoria centrale </w:t>
      </w:r>
      <w:r w:rsidR="00832971" w:rsidRPr="00453E1E">
        <w:rPr>
          <w:rFonts w:ascii="Times New Roman" w:hAnsi="Times New Roman" w:cs="Times New Roman"/>
          <w:b/>
          <w:sz w:val="24"/>
          <w:szCs w:val="24"/>
        </w:rPr>
        <w:t>“Da 1 ai 2 anni”</w:t>
      </w:r>
      <w:r w:rsidR="00832971" w:rsidRPr="00453E1E">
        <w:rPr>
          <w:rFonts w:ascii="Times New Roman" w:hAnsi="Times New Roman" w:cs="Times New Roman"/>
          <w:sz w:val="24"/>
          <w:szCs w:val="24"/>
        </w:rPr>
        <w:t xml:space="preserve"> con </w:t>
      </w:r>
      <w:r w:rsidR="00832971" w:rsidRPr="00453E1E">
        <w:rPr>
          <w:rFonts w:ascii="Times New Roman" w:hAnsi="Times New Roman" w:cs="Times New Roman"/>
          <w:b/>
          <w:sz w:val="24"/>
          <w:szCs w:val="24"/>
        </w:rPr>
        <w:t>32</w:t>
      </w:r>
      <w:r w:rsidR="00832971" w:rsidRPr="00453E1E">
        <w:rPr>
          <w:rFonts w:ascii="Times New Roman" w:hAnsi="Times New Roman" w:cs="Times New Roman"/>
          <w:sz w:val="24"/>
          <w:szCs w:val="24"/>
        </w:rPr>
        <w:t xml:space="preserve"> iscritti (10,77%).</w:t>
      </w:r>
    </w:p>
    <w:p w14:paraId="3E04D7B3" w14:textId="77777777" w:rsidR="00325021" w:rsidRPr="00453E1E" w:rsidRDefault="00F46C0D" w:rsidP="008E1E26">
      <w:pPr>
        <w:spacing w:line="240" w:lineRule="auto"/>
        <w:jc w:val="center"/>
        <w:rPr>
          <w:rFonts w:ascii="Times New Roman" w:hAnsi="Times New Roman" w:cs="Times New Roman"/>
          <w:sz w:val="24"/>
          <w:szCs w:val="24"/>
        </w:rPr>
      </w:pPr>
      <w:r w:rsidRPr="00453E1E">
        <w:rPr>
          <w:rFonts w:ascii="Times New Roman" w:hAnsi="Times New Roman" w:cs="Times New Roman"/>
          <w:b/>
          <w:sz w:val="24"/>
          <w:szCs w:val="24"/>
        </w:rPr>
        <w:lastRenderedPageBreak/>
        <w:t>Grafico 4: Quantità di tempo trascorso in Italia al momento dell’iscrizione a Scuola di Pace.</w:t>
      </w:r>
      <w:r w:rsidR="00BB017F" w:rsidRPr="00453E1E">
        <w:rPr>
          <w:rFonts w:ascii="Times New Roman" w:hAnsi="Times New Roman" w:cs="Times New Roman"/>
          <w:noProof/>
          <w:sz w:val="24"/>
          <w:szCs w:val="24"/>
          <w:lang w:eastAsia="it-IT"/>
        </w:rPr>
        <w:t xml:space="preserve"> </w:t>
      </w:r>
      <w:r w:rsidR="00BB017F" w:rsidRPr="00453E1E">
        <w:rPr>
          <w:rFonts w:ascii="Times New Roman" w:hAnsi="Times New Roman" w:cs="Times New Roman"/>
          <w:noProof/>
          <w:sz w:val="24"/>
          <w:szCs w:val="24"/>
          <w:lang w:eastAsia="it-IT"/>
        </w:rPr>
        <w:drawing>
          <wp:inline distT="0" distB="0" distL="0" distR="0" wp14:anchorId="1A5F3F60" wp14:editId="530EF3F4">
            <wp:extent cx="4572000" cy="2890837"/>
            <wp:effectExtent l="0" t="0" r="19050" b="24130"/>
            <wp:docPr id="8"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AD3C851" w14:textId="77777777" w:rsidR="00325021" w:rsidRPr="00453E1E" w:rsidRDefault="00325021" w:rsidP="00DB3C3A">
      <w:pPr>
        <w:spacing w:line="240" w:lineRule="auto"/>
        <w:jc w:val="both"/>
        <w:rPr>
          <w:rFonts w:ascii="Times New Roman" w:hAnsi="Times New Roman" w:cs="Times New Roman"/>
          <w:sz w:val="24"/>
          <w:szCs w:val="24"/>
        </w:rPr>
      </w:pPr>
    </w:p>
    <w:p w14:paraId="09B8A08C" w14:textId="77777777" w:rsidR="009E777E" w:rsidRPr="00453E1E" w:rsidRDefault="009E777E" w:rsidP="00DB3C3A">
      <w:pPr>
        <w:pStyle w:val="Paragrafoelenco"/>
        <w:numPr>
          <w:ilvl w:val="0"/>
          <w:numId w:val="1"/>
        </w:numPr>
        <w:spacing w:line="240" w:lineRule="auto"/>
        <w:jc w:val="both"/>
        <w:rPr>
          <w:rFonts w:ascii="Times New Roman" w:hAnsi="Times New Roman" w:cs="Times New Roman"/>
          <w:b/>
          <w:sz w:val="24"/>
          <w:szCs w:val="24"/>
        </w:rPr>
      </w:pPr>
      <w:r w:rsidRPr="00453E1E">
        <w:rPr>
          <w:rFonts w:ascii="Times New Roman" w:hAnsi="Times New Roman" w:cs="Times New Roman"/>
          <w:b/>
          <w:sz w:val="24"/>
          <w:szCs w:val="24"/>
        </w:rPr>
        <w:t>Classi.</w:t>
      </w:r>
    </w:p>
    <w:p w14:paraId="0AF3DB87" w14:textId="3E2B0113" w:rsidR="00500DC0" w:rsidRPr="00453E1E" w:rsidRDefault="00DC5F98" w:rsidP="00DB3C3A">
      <w:pPr>
        <w:spacing w:line="240" w:lineRule="auto"/>
        <w:jc w:val="both"/>
        <w:rPr>
          <w:rFonts w:ascii="Times New Roman" w:hAnsi="Times New Roman" w:cs="Times New Roman"/>
          <w:sz w:val="24"/>
          <w:szCs w:val="24"/>
        </w:rPr>
      </w:pPr>
      <w:r w:rsidRPr="00453E1E">
        <w:rPr>
          <w:rFonts w:ascii="Times New Roman" w:hAnsi="Times New Roman" w:cs="Times New Roman"/>
          <w:sz w:val="24"/>
          <w:szCs w:val="24"/>
        </w:rPr>
        <w:t>A questo punto entriamo nel vivo delle novità che accennavamo all’inizio, e agli adattamenti che ha saputo attuare la Scuola di Pace agli eventi sociali sopraggiunti.</w:t>
      </w:r>
      <w:r w:rsidR="0046476B" w:rsidRPr="00453E1E">
        <w:rPr>
          <w:rFonts w:ascii="Times New Roman" w:hAnsi="Times New Roman" w:cs="Times New Roman"/>
          <w:sz w:val="24"/>
          <w:szCs w:val="24"/>
        </w:rPr>
        <w:t xml:space="preserve"> </w:t>
      </w:r>
      <w:r w:rsidR="00A50A4C" w:rsidRPr="00453E1E">
        <w:rPr>
          <w:rFonts w:ascii="Times New Roman" w:hAnsi="Times New Roman" w:cs="Times New Roman"/>
          <w:sz w:val="24"/>
          <w:szCs w:val="24"/>
        </w:rPr>
        <w:t xml:space="preserve">Per capire il Grafico5 dobbiamo capire la suddivisione che è stata fatta per le classi. Con il colore </w:t>
      </w:r>
      <w:r w:rsidR="00A50A4C" w:rsidRPr="00453E1E">
        <w:rPr>
          <w:rFonts w:ascii="Times New Roman" w:hAnsi="Times New Roman" w:cs="Times New Roman"/>
          <w:b/>
          <w:sz w:val="24"/>
          <w:szCs w:val="24"/>
        </w:rPr>
        <w:t>Blu</w:t>
      </w:r>
      <w:r w:rsidR="00A50A4C" w:rsidRPr="00453E1E">
        <w:rPr>
          <w:rFonts w:ascii="Times New Roman" w:hAnsi="Times New Roman" w:cs="Times New Roman"/>
          <w:sz w:val="24"/>
          <w:szCs w:val="24"/>
        </w:rPr>
        <w:t xml:space="preserve"> è rappresentata la classe con un livello di italiano molto basso, possiamo dire ‘pre-A1’ che ha un’alta incidenza di presenze ovvero </w:t>
      </w:r>
      <w:r w:rsidR="00A50A4C" w:rsidRPr="00453E1E">
        <w:rPr>
          <w:rFonts w:ascii="Times New Roman" w:hAnsi="Times New Roman" w:cs="Times New Roman"/>
          <w:b/>
          <w:sz w:val="24"/>
          <w:szCs w:val="24"/>
        </w:rPr>
        <w:t>86</w:t>
      </w:r>
      <w:r w:rsidR="00A50A4C" w:rsidRPr="00453E1E">
        <w:rPr>
          <w:rFonts w:ascii="Times New Roman" w:hAnsi="Times New Roman" w:cs="Times New Roman"/>
          <w:sz w:val="24"/>
          <w:szCs w:val="24"/>
        </w:rPr>
        <w:t xml:space="preserve"> iscritti (29,15%). In questa stessa situazione si trova la classe </w:t>
      </w:r>
      <w:r w:rsidR="00A50A4C" w:rsidRPr="00453E1E">
        <w:rPr>
          <w:rFonts w:ascii="Times New Roman" w:hAnsi="Times New Roman" w:cs="Times New Roman"/>
          <w:b/>
          <w:sz w:val="24"/>
          <w:szCs w:val="24"/>
        </w:rPr>
        <w:t>Blu Ucraina</w:t>
      </w:r>
      <w:r w:rsidR="00A50A4C" w:rsidRPr="00453E1E">
        <w:rPr>
          <w:rFonts w:ascii="Times New Roman" w:hAnsi="Times New Roman" w:cs="Times New Roman"/>
          <w:sz w:val="24"/>
          <w:szCs w:val="24"/>
        </w:rPr>
        <w:t xml:space="preserve">, con </w:t>
      </w:r>
      <w:r w:rsidR="00A50A4C" w:rsidRPr="00453E1E">
        <w:rPr>
          <w:rFonts w:ascii="Times New Roman" w:hAnsi="Times New Roman" w:cs="Times New Roman"/>
          <w:b/>
          <w:sz w:val="24"/>
          <w:szCs w:val="24"/>
        </w:rPr>
        <w:t>59</w:t>
      </w:r>
      <w:r w:rsidR="00A50A4C" w:rsidRPr="00453E1E">
        <w:rPr>
          <w:rFonts w:ascii="Times New Roman" w:hAnsi="Times New Roman" w:cs="Times New Roman"/>
          <w:sz w:val="24"/>
          <w:szCs w:val="24"/>
        </w:rPr>
        <w:t xml:space="preserve"> iscritti (20%) ma si differenzia da quest’ultima perché come abbiamo già definito il profilo dei rifugiati ucraini, sono molto scolarizzati nel loro Paese ma com’era prevedibile sono arrivati qui senza conoscere la lingua italiana, si è creata la necessità di distinguere questa classe</w:t>
      </w:r>
      <w:r w:rsidR="00622B8C" w:rsidRPr="00453E1E">
        <w:rPr>
          <w:rFonts w:ascii="Times New Roman" w:hAnsi="Times New Roman" w:cs="Times New Roman"/>
          <w:sz w:val="24"/>
          <w:szCs w:val="24"/>
        </w:rPr>
        <w:t xml:space="preserve">. Con la classe </w:t>
      </w:r>
      <w:r w:rsidR="00622B8C" w:rsidRPr="00453E1E">
        <w:rPr>
          <w:rFonts w:ascii="Times New Roman" w:hAnsi="Times New Roman" w:cs="Times New Roman"/>
          <w:b/>
          <w:sz w:val="24"/>
          <w:szCs w:val="24"/>
        </w:rPr>
        <w:t>Rossa</w:t>
      </w:r>
      <w:r w:rsidR="00622B8C" w:rsidRPr="00453E1E">
        <w:rPr>
          <w:rFonts w:ascii="Times New Roman" w:hAnsi="Times New Roman" w:cs="Times New Roman"/>
          <w:sz w:val="24"/>
          <w:szCs w:val="24"/>
        </w:rPr>
        <w:t xml:space="preserve"> si intende il livello A</w:t>
      </w:r>
      <w:r w:rsidR="00F97B4D" w:rsidRPr="00453E1E">
        <w:rPr>
          <w:rFonts w:ascii="Times New Roman" w:hAnsi="Times New Roman" w:cs="Times New Roman"/>
          <w:sz w:val="24"/>
          <w:szCs w:val="24"/>
        </w:rPr>
        <w:t>1</w:t>
      </w:r>
      <w:r w:rsidR="00622B8C" w:rsidRPr="00453E1E">
        <w:rPr>
          <w:rFonts w:ascii="Times New Roman" w:hAnsi="Times New Roman" w:cs="Times New Roman"/>
          <w:sz w:val="24"/>
          <w:szCs w:val="24"/>
        </w:rPr>
        <w:t xml:space="preserve"> e si posiziona al ter</w:t>
      </w:r>
      <w:r w:rsidR="008B1FFE" w:rsidRPr="00453E1E">
        <w:rPr>
          <w:rFonts w:ascii="Times New Roman" w:hAnsi="Times New Roman" w:cs="Times New Roman"/>
          <w:sz w:val="24"/>
          <w:szCs w:val="24"/>
        </w:rPr>
        <w:t>z</w:t>
      </w:r>
      <w:r w:rsidR="00622B8C" w:rsidRPr="00453E1E">
        <w:rPr>
          <w:rFonts w:ascii="Times New Roman" w:hAnsi="Times New Roman" w:cs="Times New Roman"/>
          <w:sz w:val="24"/>
          <w:szCs w:val="24"/>
        </w:rPr>
        <w:t xml:space="preserve">o posto per le iscrizioni con </w:t>
      </w:r>
      <w:r w:rsidR="00622B8C" w:rsidRPr="00453E1E">
        <w:rPr>
          <w:rFonts w:ascii="Times New Roman" w:hAnsi="Times New Roman" w:cs="Times New Roman"/>
          <w:b/>
          <w:sz w:val="24"/>
          <w:szCs w:val="24"/>
        </w:rPr>
        <w:t xml:space="preserve">56 </w:t>
      </w:r>
      <w:r w:rsidR="00622B8C" w:rsidRPr="00453E1E">
        <w:rPr>
          <w:rFonts w:ascii="Times New Roman" w:hAnsi="Times New Roman" w:cs="Times New Roman"/>
          <w:sz w:val="24"/>
          <w:szCs w:val="24"/>
        </w:rPr>
        <w:t xml:space="preserve">persone (19%). </w:t>
      </w:r>
      <w:r w:rsidR="00F97B4D" w:rsidRPr="00453E1E">
        <w:rPr>
          <w:rFonts w:ascii="Times New Roman" w:hAnsi="Times New Roman" w:cs="Times New Roman"/>
          <w:sz w:val="24"/>
          <w:szCs w:val="24"/>
        </w:rPr>
        <w:t xml:space="preserve">La classe </w:t>
      </w:r>
      <w:r w:rsidR="00F97B4D" w:rsidRPr="00453E1E">
        <w:rPr>
          <w:rFonts w:ascii="Times New Roman" w:hAnsi="Times New Roman" w:cs="Times New Roman"/>
          <w:b/>
          <w:sz w:val="24"/>
          <w:szCs w:val="24"/>
        </w:rPr>
        <w:t>Gialla1</w:t>
      </w:r>
      <w:r w:rsidR="00F97B4D" w:rsidRPr="00453E1E">
        <w:rPr>
          <w:rFonts w:ascii="Times New Roman" w:hAnsi="Times New Roman" w:cs="Times New Roman"/>
          <w:sz w:val="24"/>
          <w:szCs w:val="24"/>
        </w:rPr>
        <w:t xml:space="preserve">con </w:t>
      </w:r>
      <w:r w:rsidR="00F97B4D" w:rsidRPr="00453E1E">
        <w:rPr>
          <w:rFonts w:ascii="Times New Roman" w:hAnsi="Times New Roman" w:cs="Times New Roman"/>
          <w:b/>
          <w:sz w:val="24"/>
          <w:szCs w:val="24"/>
        </w:rPr>
        <w:t>18</w:t>
      </w:r>
      <w:r w:rsidR="00F97B4D" w:rsidRPr="00453E1E">
        <w:rPr>
          <w:rFonts w:ascii="Times New Roman" w:hAnsi="Times New Roman" w:cs="Times New Roman"/>
          <w:sz w:val="24"/>
          <w:szCs w:val="24"/>
        </w:rPr>
        <w:t xml:space="preserve"> iscritti (6%) rappresenta un livello successivo alla classe Rossa ma che ancora non è in grado di sostenere l’esame a differenza della classe </w:t>
      </w:r>
      <w:r w:rsidR="00F97B4D" w:rsidRPr="00453E1E">
        <w:rPr>
          <w:rFonts w:ascii="Times New Roman" w:hAnsi="Times New Roman" w:cs="Times New Roman"/>
          <w:b/>
          <w:sz w:val="24"/>
          <w:szCs w:val="24"/>
        </w:rPr>
        <w:t>Gialla2</w:t>
      </w:r>
      <w:r w:rsidR="00181EFB" w:rsidRPr="00453E1E">
        <w:rPr>
          <w:rFonts w:ascii="Times New Roman" w:hAnsi="Times New Roman" w:cs="Times New Roman"/>
          <w:b/>
          <w:sz w:val="24"/>
          <w:szCs w:val="24"/>
        </w:rPr>
        <w:t>,</w:t>
      </w:r>
      <w:r w:rsidR="00F97B4D" w:rsidRPr="00453E1E">
        <w:rPr>
          <w:rFonts w:ascii="Times New Roman" w:hAnsi="Times New Roman" w:cs="Times New Roman"/>
          <w:b/>
          <w:sz w:val="24"/>
          <w:szCs w:val="24"/>
        </w:rPr>
        <w:t xml:space="preserve"> 27 </w:t>
      </w:r>
      <w:r w:rsidR="00F97B4D" w:rsidRPr="00453E1E">
        <w:rPr>
          <w:rFonts w:ascii="Times New Roman" w:hAnsi="Times New Roman" w:cs="Times New Roman"/>
          <w:sz w:val="24"/>
          <w:szCs w:val="24"/>
        </w:rPr>
        <w:t>persone (9%)</w:t>
      </w:r>
      <w:r w:rsidR="00181EFB" w:rsidRPr="00453E1E">
        <w:rPr>
          <w:rFonts w:ascii="Times New Roman" w:hAnsi="Times New Roman" w:cs="Times New Roman"/>
          <w:sz w:val="24"/>
          <w:szCs w:val="24"/>
        </w:rPr>
        <w:t xml:space="preserve"> dove le lezioni sono volte proprio al conseguimento del livello A2. Per le classi Verde e Bianca la divisione è </w:t>
      </w:r>
      <w:r w:rsidR="00181EFB" w:rsidRPr="00453E1E">
        <w:rPr>
          <w:rFonts w:ascii="Times New Roman" w:hAnsi="Times New Roman" w:cs="Times New Roman"/>
          <w:sz w:val="24"/>
          <w:szCs w:val="24"/>
        </w:rPr>
        <w:lastRenderedPageBreak/>
        <w:t xml:space="preserve">stata fatta per le cassi che facevano lezioni in presenza o in DAD. La </w:t>
      </w:r>
      <w:r w:rsidR="00181EFB" w:rsidRPr="00453E1E">
        <w:rPr>
          <w:rFonts w:ascii="Times New Roman" w:hAnsi="Times New Roman" w:cs="Times New Roman"/>
          <w:b/>
          <w:sz w:val="24"/>
          <w:szCs w:val="24"/>
        </w:rPr>
        <w:t>Verde</w:t>
      </w:r>
      <w:r w:rsidR="00181EFB" w:rsidRPr="00453E1E">
        <w:rPr>
          <w:rFonts w:ascii="Times New Roman" w:hAnsi="Times New Roman" w:cs="Times New Roman"/>
          <w:sz w:val="24"/>
          <w:szCs w:val="24"/>
        </w:rPr>
        <w:t xml:space="preserve"> in presenza ha un totale di iscrizioni di </w:t>
      </w:r>
      <w:r w:rsidR="00181EFB" w:rsidRPr="00453E1E">
        <w:rPr>
          <w:rFonts w:ascii="Times New Roman" w:hAnsi="Times New Roman" w:cs="Times New Roman"/>
          <w:b/>
          <w:sz w:val="24"/>
          <w:szCs w:val="24"/>
        </w:rPr>
        <w:t>19</w:t>
      </w:r>
      <w:r w:rsidR="00181EFB" w:rsidRPr="00453E1E">
        <w:rPr>
          <w:rFonts w:ascii="Times New Roman" w:hAnsi="Times New Roman" w:cs="Times New Roman"/>
          <w:sz w:val="24"/>
          <w:szCs w:val="24"/>
        </w:rPr>
        <w:t xml:space="preserve"> persone, in </w:t>
      </w:r>
      <w:r w:rsidR="00181EFB" w:rsidRPr="00453E1E">
        <w:rPr>
          <w:rFonts w:ascii="Times New Roman" w:hAnsi="Times New Roman" w:cs="Times New Roman"/>
          <w:b/>
          <w:sz w:val="24"/>
          <w:szCs w:val="24"/>
        </w:rPr>
        <w:t>Verde DAD 6</w:t>
      </w:r>
      <w:r w:rsidR="00181EFB" w:rsidRPr="00453E1E">
        <w:rPr>
          <w:rFonts w:ascii="Times New Roman" w:hAnsi="Times New Roman" w:cs="Times New Roman"/>
          <w:sz w:val="24"/>
          <w:szCs w:val="24"/>
        </w:rPr>
        <w:t xml:space="preserve">. La </w:t>
      </w:r>
      <w:r w:rsidR="00181EFB" w:rsidRPr="00453E1E">
        <w:rPr>
          <w:rFonts w:ascii="Times New Roman" w:hAnsi="Times New Roman" w:cs="Times New Roman"/>
          <w:b/>
          <w:sz w:val="24"/>
          <w:szCs w:val="24"/>
        </w:rPr>
        <w:t>Bianca</w:t>
      </w:r>
      <w:r w:rsidR="00181EFB" w:rsidRPr="00453E1E">
        <w:rPr>
          <w:rFonts w:ascii="Times New Roman" w:hAnsi="Times New Roman" w:cs="Times New Roman"/>
          <w:sz w:val="24"/>
          <w:szCs w:val="24"/>
        </w:rPr>
        <w:t xml:space="preserve"> in presenza è composta da </w:t>
      </w:r>
      <w:r w:rsidR="00181EFB" w:rsidRPr="00453E1E">
        <w:rPr>
          <w:rFonts w:ascii="Times New Roman" w:hAnsi="Times New Roman" w:cs="Times New Roman"/>
          <w:b/>
          <w:sz w:val="24"/>
          <w:szCs w:val="24"/>
        </w:rPr>
        <w:t>6</w:t>
      </w:r>
      <w:r w:rsidR="00181EFB" w:rsidRPr="00453E1E">
        <w:rPr>
          <w:rFonts w:ascii="Times New Roman" w:hAnsi="Times New Roman" w:cs="Times New Roman"/>
          <w:sz w:val="24"/>
          <w:szCs w:val="24"/>
        </w:rPr>
        <w:t xml:space="preserve"> persone in </w:t>
      </w:r>
      <w:r w:rsidR="00181EFB" w:rsidRPr="00453E1E">
        <w:rPr>
          <w:rFonts w:ascii="Times New Roman" w:hAnsi="Times New Roman" w:cs="Times New Roman"/>
          <w:b/>
          <w:sz w:val="24"/>
          <w:szCs w:val="24"/>
        </w:rPr>
        <w:t>Bianca DAD</w:t>
      </w:r>
      <w:r w:rsidR="00181EFB" w:rsidRPr="00453E1E">
        <w:rPr>
          <w:rFonts w:ascii="Times New Roman" w:hAnsi="Times New Roman" w:cs="Times New Roman"/>
          <w:sz w:val="24"/>
          <w:szCs w:val="24"/>
        </w:rPr>
        <w:t xml:space="preserve"> ne troviamo </w:t>
      </w:r>
      <w:r w:rsidR="00181EFB" w:rsidRPr="00453E1E">
        <w:rPr>
          <w:rFonts w:ascii="Times New Roman" w:hAnsi="Times New Roman" w:cs="Times New Roman"/>
          <w:b/>
          <w:sz w:val="24"/>
          <w:szCs w:val="24"/>
        </w:rPr>
        <w:t>9</w:t>
      </w:r>
      <w:r w:rsidR="00181EFB" w:rsidRPr="00453E1E">
        <w:rPr>
          <w:rFonts w:ascii="Times New Roman" w:hAnsi="Times New Roman" w:cs="Times New Roman"/>
          <w:sz w:val="24"/>
          <w:szCs w:val="24"/>
        </w:rPr>
        <w:t xml:space="preserve">. Si ricorda che le classi così suddivise fanno riferimento a tutti e tre i turni di lezione. Una menzione particolare va alla creazione per la prima volta della classe dedicata alle mamme con i propri bambini, che rientra nel </w:t>
      </w:r>
      <w:r w:rsidR="00181EFB" w:rsidRPr="00453E1E">
        <w:rPr>
          <w:rFonts w:ascii="Times New Roman" w:hAnsi="Times New Roman" w:cs="Times New Roman"/>
          <w:b/>
          <w:sz w:val="24"/>
          <w:szCs w:val="24"/>
        </w:rPr>
        <w:t>Prog</w:t>
      </w:r>
      <w:r w:rsidR="008B1FFE" w:rsidRPr="00453E1E">
        <w:rPr>
          <w:rFonts w:ascii="Times New Roman" w:hAnsi="Times New Roman" w:cs="Times New Roman"/>
          <w:b/>
          <w:sz w:val="24"/>
          <w:szCs w:val="24"/>
        </w:rPr>
        <w:t>etto</w:t>
      </w:r>
      <w:r w:rsidR="00181EFB" w:rsidRPr="00453E1E">
        <w:rPr>
          <w:rFonts w:ascii="Times New Roman" w:hAnsi="Times New Roman" w:cs="Times New Roman"/>
          <w:b/>
          <w:sz w:val="24"/>
          <w:szCs w:val="24"/>
        </w:rPr>
        <w:t xml:space="preserve"> mamme</w:t>
      </w:r>
      <w:r w:rsidR="00181EFB" w:rsidRPr="00453E1E">
        <w:rPr>
          <w:rFonts w:ascii="Times New Roman" w:hAnsi="Times New Roman" w:cs="Times New Roman"/>
          <w:sz w:val="24"/>
          <w:szCs w:val="24"/>
        </w:rPr>
        <w:t>. Questa classe supportata da</w:t>
      </w:r>
      <w:r w:rsidR="008B1FFE" w:rsidRPr="00453E1E">
        <w:rPr>
          <w:rFonts w:ascii="Times New Roman" w:hAnsi="Times New Roman" w:cs="Times New Roman"/>
          <w:sz w:val="24"/>
          <w:szCs w:val="24"/>
        </w:rPr>
        <w:t xml:space="preserve"> due educatrici </w:t>
      </w:r>
      <w:r w:rsidR="00181EFB" w:rsidRPr="00453E1E">
        <w:rPr>
          <w:rFonts w:ascii="Times New Roman" w:hAnsi="Times New Roman" w:cs="Times New Roman"/>
          <w:sz w:val="24"/>
          <w:szCs w:val="24"/>
        </w:rPr>
        <w:t xml:space="preserve">ha visto la partecipazione di </w:t>
      </w:r>
      <w:r w:rsidR="00181EFB" w:rsidRPr="00453E1E">
        <w:rPr>
          <w:rFonts w:ascii="Times New Roman" w:hAnsi="Times New Roman" w:cs="Times New Roman"/>
          <w:b/>
          <w:sz w:val="24"/>
          <w:szCs w:val="24"/>
        </w:rPr>
        <w:t>9</w:t>
      </w:r>
      <w:r w:rsidR="00181EFB" w:rsidRPr="00453E1E">
        <w:rPr>
          <w:rFonts w:ascii="Times New Roman" w:hAnsi="Times New Roman" w:cs="Times New Roman"/>
          <w:sz w:val="24"/>
          <w:szCs w:val="24"/>
        </w:rPr>
        <w:t xml:space="preserve"> giovani mamme.</w:t>
      </w:r>
    </w:p>
    <w:p w14:paraId="48397427" w14:textId="77777777" w:rsidR="009E777E" w:rsidRPr="00453E1E" w:rsidRDefault="00500DC0" w:rsidP="008E1E26">
      <w:pPr>
        <w:spacing w:line="240" w:lineRule="auto"/>
        <w:jc w:val="center"/>
        <w:rPr>
          <w:rFonts w:ascii="Times New Roman" w:hAnsi="Times New Roman" w:cs="Times New Roman"/>
          <w:b/>
          <w:sz w:val="24"/>
          <w:szCs w:val="24"/>
        </w:rPr>
      </w:pPr>
      <w:r w:rsidRPr="00453E1E">
        <w:rPr>
          <w:rFonts w:ascii="Times New Roman" w:hAnsi="Times New Roman" w:cs="Times New Roman"/>
          <w:b/>
          <w:sz w:val="24"/>
          <w:szCs w:val="24"/>
        </w:rPr>
        <w:t>Grafico 5: Organizzazione delle classi</w:t>
      </w:r>
      <w:r w:rsidR="0028253C" w:rsidRPr="00453E1E">
        <w:rPr>
          <w:rFonts w:ascii="Times New Roman" w:hAnsi="Times New Roman" w:cs="Times New Roman"/>
          <w:b/>
          <w:sz w:val="24"/>
          <w:szCs w:val="24"/>
        </w:rPr>
        <w:t xml:space="preserve"> formatesi a Scuola di Pace.</w:t>
      </w:r>
      <w:r w:rsidRPr="00453E1E">
        <w:rPr>
          <w:rFonts w:ascii="Times New Roman" w:hAnsi="Times New Roman" w:cs="Times New Roman"/>
          <w:noProof/>
          <w:sz w:val="24"/>
          <w:szCs w:val="24"/>
          <w:lang w:eastAsia="it-IT"/>
        </w:rPr>
        <w:drawing>
          <wp:inline distT="0" distB="0" distL="0" distR="0" wp14:anchorId="7FB1CCAD" wp14:editId="6305FE69">
            <wp:extent cx="5105400" cy="3405188"/>
            <wp:effectExtent l="0" t="0" r="19050" b="24130"/>
            <wp:docPr id="6" name="Gra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F29D927" w14:textId="77777777" w:rsidR="00FB4C82" w:rsidRPr="00453E1E" w:rsidRDefault="00FB4C82" w:rsidP="00DB3C3A">
      <w:pPr>
        <w:spacing w:line="240" w:lineRule="auto"/>
        <w:jc w:val="both"/>
        <w:rPr>
          <w:rFonts w:ascii="Times New Roman" w:hAnsi="Times New Roman" w:cs="Times New Roman"/>
          <w:b/>
          <w:sz w:val="24"/>
          <w:szCs w:val="24"/>
        </w:rPr>
      </w:pPr>
    </w:p>
    <w:p w14:paraId="637C96F7" w14:textId="77777777" w:rsidR="00DB3C3A" w:rsidRPr="00453E1E" w:rsidRDefault="00DB3C3A" w:rsidP="00DB3C3A">
      <w:pPr>
        <w:spacing w:line="240" w:lineRule="auto"/>
        <w:jc w:val="both"/>
        <w:rPr>
          <w:rFonts w:ascii="Times New Roman" w:hAnsi="Times New Roman" w:cs="Times New Roman"/>
          <w:b/>
          <w:sz w:val="24"/>
          <w:szCs w:val="24"/>
        </w:rPr>
      </w:pPr>
    </w:p>
    <w:p w14:paraId="3DB86DDA" w14:textId="77777777" w:rsidR="00DB3C3A" w:rsidRPr="00453E1E" w:rsidRDefault="00325021" w:rsidP="00DB3C3A">
      <w:pPr>
        <w:pStyle w:val="Paragrafoelenco"/>
        <w:numPr>
          <w:ilvl w:val="0"/>
          <w:numId w:val="1"/>
        </w:numPr>
        <w:spacing w:line="240" w:lineRule="auto"/>
        <w:jc w:val="both"/>
        <w:rPr>
          <w:rFonts w:ascii="Times New Roman" w:hAnsi="Times New Roman" w:cs="Times New Roman"/>
          <w:b/>
          <w:sz w:val="24"/>
          <w:szCs w:val="24"/>
        </w:rPr>
      </w:pPr>
      <w:r w:rsidRPr="00453E1E">
        <w:rPr>
          <w:rFonts w:ascii="Times New Roman" w:hAnsi="Times New Roman" w:cs="Times New Roman"/>
          <w:b/>
          <w:sz w:val="24"/>
          <w:szCs w:val="24"/>
        </w:rPr>
        <w:t>Orario lezioni.</w:t>
      </w:r>
    </w:p>
    <w:p w14:paraId="675B2227" w14:textId="698AA94A" w:rsidR="00DB3C3A" w:rsidRPr="00453E1E" w:rsidRDefault="0062529D" w:rsidP="001E1370">
      <w:pPr>
        <w:spacing w:line="240" w:lineRule="auto"/>
        <w:ind w:left="360"/>
        <w:jc w:val="both"/>
        <w:rPr>
          <w:rFonts w:ascii="Times New Roman" w:hAnsi="Times New Roman" w:cs="Times New Roman"/>
          <w:sz w:val="24"/>
          <w:szCs w:val="24"/>
        </w:rPr>
      </w:pPr>
      <w:r w:rsidRPr="00453E1E">
        <w:rPr>
          <w:rFonts w:ascii="Times New Roman" w:hAnsi="Times New Roman" w:cs="Times New Roman"/>
          <w:sz w:val="24"/>
          <w:szCs w:val="24"/>
        </w:rPr>
        <w:t>Ultima ma non meno importante novità è stata la formazione di un terzo turno di attività, ricordiamo che</w:t>
      </w:r>
      <w:r w:rsidR="00EF0A9A" w:rsidRPr="00453E1E">
        <w:rPr>
          <w:rFonts w:ascii="Times New Roman" w:hAnsi="Times New Roman" w:cs="Times New Roman"/>
          <w:sz w:val="24"/>
          <w:szCs w:val="24"/>
        </w:rPr>
        <w:t xml:space="preserve"> le lezioni </w:t>
      </w:r>
      <w:r w:rsidRPr="00453E1E">
        <w:rPr>
          <w:rFonts w:ascii="Times New Roman" w:hAnsi="Times New Roman" w:cs="Times New Roman"/>
          <w:sz w:val="24"/>
          <w:szCs w:val="24"/>
        </w:rPr>
        <w:t xml:space="preserve">sono sempre </w:t>
      </w:r>
      <w:r w:rsidR="00EF0A9A" w:rsidRPr="00453E1E">
        <w:rPr>
          <w:rFonts w:ascii="Times New Roman" w:hAnsi="Times New Roman" w:cs="Times New Roman"/>
          <w:sz w:val="24"/>
          <w:szCs w:val="24"/>
        </w:rPr>
        <w:t>state suddivise</w:t>
      </w:r>
      <w:r w:rsidRPr="00453E1E">
        <w:rPr>
          <w:rFonts w:ascii="Times New Roman" w:hAnsi="Times New Roman" w:cs="Times New Roman"/>
          <w:sz w:val="24"/>
          <w:szCs w:val="24"/>
        </w:rPr>
        <w:t xml:space="preserve"> su due turni pomeridiani, orientativamente alle 17 e alle 19, ma quest’a</w:t>
      </w:r>
      <w:r w:rsidR="00EF0A9A" w:rsidRPr="00453E1E">
        <w:rPr>
          <w:rFonts w:ascii="Times New Roman" w:hAnsi="Times New Roman" w:cs="Times New Roman"/>
          <w:sz w:val="24"/>
          <w:szCs w:val="24"/>
        </w:rPr>
        <w:t xml:space="preserve">nno </w:t>
      </w:r>
      <w:r w:rsidR="00EF0A9A" w:rsidRPr="00453E1E">
        <w:rPr>
          <w:rFonts w:ascii="Times New Roman" w:hAnsi="Times New Roman" w:cs="Times New Roman"/>
          <w:sz w:val="24"/>
          <w:szCs w:val="24"/>
        </w:rPr>
        <w:lastRenderedPageBreak/>
        <w:t xml:space="preserve">per esigenze sanitarie si è reso necessario ampliare la distanza tra gli studenti per la sicurezza di tutti. I tre turni sono stati realizzati alle </w:t>
      </w:r>
      <w:r w:rsidR="00EF0A9A" w:rsidRPr="00453E1E">
        <w:rPr>
          <w:rFonts w:ascii="Times New Roman" w:hAnsi="Times New Roman" w:cs="Times New Roman"/>
          <w:b/>
          <w:sz w:val="24"/>
          <w:szCs w:val="24"/>
        </w:rPr>
        <w:t>ore 16:00</w:t>
      </w:r>
      <w:r w:rsidR="00EF0A9A" w:rsidRPr="00453E1E">
        <w:rPr>
          <w:rFonts w:ascii="Times New Roman" w:hAnsi="Times New Roman" w:cs="Times New Roman"/>
          <w:sz w:val="24"/>
          <w:szCs w:val="24"/>
        </w:rPr>
        <w:t xml:space="preserve"> che ha visto la presenza di </w:t>
      </w:r>
      <w:r w:rsidR="00EF0A9A" w:rsidRPr="00453E1E">
        <w:rPr>
          <w:rFonts w:ascii="Times New Roman" w:hAnsi="Times New Roman" w:cs="Times New Roman"/>
          <w:b/>
          <w:sz w:val="24"/>
          <w:szCs w:val="24"/>
        </w:rPr>
        <w:t>85</w:t>
      </w:r>
      <w:r w:rsidR="00EF0A9A" w:rsidRPr="00453E1E">
        <w:rPr>
          <w:rFonts w:ascii="Times New Roman" w:hAnsi="Times New Roman" w:cs="Times New Roman"/>
          <w:sz w:val="24"/>
          <w:szCs w:val="24"/>
        </w:rPr>
        <w:t xml:space="preserve"> persone, i</w:t>
      </w:r>
      <w:r w:rsidR="00A32FE9" w:rsidRPr="00453E1E">
        <w:rPr>
          <w:rFonts w:ascii="Times New Roman" w:hAnsi="Times New Roman" w:cs="Times New Roman"/>
          <w:sz w:val="24"/>
          <w:szCs w:val="24"/>
        </w:rPr>
        <w:t xml:space="preserve">l turno delle ore </w:t>
      </w:r>
      <w:r w:rsidR="00A32FE9" w:rsidRPr="00453E1E">
        <w:rPr>
          <w:rFonts w:ascii="Times New Roman" w:hAnsi="Times New Roman" w:cs="Times New Roman"/>
          <w:b/>
          <w:sz w:val="24"/>
          <w:szCs w:val="24"/>
        </w:rPr>
        <w:t>16:00 in</w:t>
      </w:r>
      <w:r w:rsidR="00EF0A9A" w:rsidRPr="00453E1E">
        <w:rPr>
          <w:rFonts w:ascii="Times New Roman" w:hAnsi="Times New Roman" w:cs="Times New Roman"/>
          <w:b/>
          <w:sz w:val="24"/>
          <w:szCs w:val="24"/>
        </w:rPr>
        <w:t xml:space="preserve"> DAD</w:t>
      </w:r>
      <w:r w:rsidR="00EF0A9A" w:rsidRPr="00453E1E">
        <w:rPr>
          <w:rFonts w:ascii="Times New Roman" w:hAnsi="Times New Roman" w:cs="Times New Roman"/>
          <w:sz w:val="24"/>
          <w:szCs w:val="24"/>
        </w:rPr>
        <w:t xml:space="preserve"> ha visto la partecipazione di </w:t>
      </w:r>
      <w:r w:rsidR="00EF0A9A" w:rsidRPr="00453E1E">
        <w:rPr>
          <w:rFonts w:ascii="Times New Roman" w:hAnsi="Times New Roman" w:cs="Times New Roman"/>
          <w:b/>
          <w:sz w:val="24"/>
          <w:szCs w:val="24"/>
        </w:rPr>
        <w:t>15</w:t>
      </w:r>
      <w:r w:rsidR="00EF0A9A" w:rsidRPr="00453E1E">
        <w:rPr>
          <w:rFonts w:ascii="Times New Roman" w:hAnsi="Times New Roman" w:cs="Times New Roman"/>
          <w:sz w:val="24"/>
          <w:szCs w:val="24"/>
        </w:rPr>
        <w:t xml:space="preserve"> persone, </w:t>
      </w:r>
      <w:r w:rsidR="00A32FE9" w:rsidRPr="00453E1E">
        <w:rPr>
          <w:rFonts w:ascii="Times New Roman" w:hAnsi="Times New Roman" w:cs="Times New Roman"/>
          <w:sz w:val="24"/>
          <w:szCs w:val="24"/>
        </w:rPr>
        <w:t>la</w:t>
      </w:r>
      <w:r w:rsidR="00EF0A9A" w:rsidRPr="00453E1E">
        <w:rPr>
          <w:rFonts w:ascii="Times New Roman" w:hAnsi="Times New Roman" w:cs="Times New Roman"/>
          <w:sz w:val="24"/>
          <w:szCs w:val="24"/>
        </w:rPr>
        <w:t xml:space="preserve"> richiesta di mantenere questo format per motivi familiari e personali</w:t>
      </w:r>
      <w:r w:rsidR="00861C1F" w:rsidRPr="00453E1E">
        <w:rPr>
          <w:rFonts w:ascii="Times New Roman" w:hAnsi="Times New Roman" w:cs="Times New Roman"/>
          <w:sz w:val="24"/>
          <w:szCs w:val="24"/>
        </w:rPr>
        <w:t xml:space="preserve"> è scaturita proprio da queste persone</w:t>
      </w:r>
      <w:r w:rsidR="00EF0A9A" w:rsidRPr="00453E1E">
        <w:rPr>
          <w:rFonts w:ascii="Times New Roman" w:hAnsi="Times New Roman" w:cs="Times New Roman"/>
          <w:sz w:val="24"/>
          <w:szCs w:val="24"/>
        </w:rPr>
        <w:t xml:space="preserve">, </w:t>
      </w:r>
      <w:r w:rsidR="00861C1F" w:rsidRPr="00453E1E">
        <w:rPr>
          <w:rFonts w:ascii="Times New Roman" w:hAnsi="Times New Roman" w:cs="Times New Roman"/>
          <w:sz w:val="24"/>
          <w:szCs w:val="24"/>
        </w:rPr>
        <w:t xml:space="preserve">che è stata </w:t>
      </w:r>
      <w:r w:rsidR="00EF0A9A" w:rsidRPr="00453E1E">
        <w:rPr>
          <w:rFonts w:ascii="Times New Roman" w:hAnsi="Times New Roman" w:cs="Times New Roman"/>
          <w:sz w:val="24"/>
          <w:szCs w:val="24"/>
        </w:rPr>
        <w:t>accolta con grande entusiasmo dalla Scuola di Pace.</w:t>
      </w:r>
      <w:r w:rsidR="00861C1F" w:rsidRPr="00453E1E">
        <w:rPr>
          <w:rFonts w:ascii="Times New Roman" w:hAnsi="Times New Roman" w:cs="Times New Roman"/>
          <w:sz w:val="24"/>
          <w:szCs w:val="24"/>
        </w:rPr>
        <w:t xml:space="preserve"> </w:t>
      </w:r>
      <w:r w:rsidR="00860617" w:rsidRPr="00453E1E">
        <w:rPr>
          <w:rFonts w:ascii="Times New Roman" w:hAnsi="Times New Roman" w:cs="Times New Roman"/>
          <w:sz w:val="24"/>
          <w:szCs w:val="24"/>
        </w:rPr>
        <w:t xml:space="preserve">Il turno più numeroso quest’anno è stato il turno delle </w:t>
      </w:r>
      <w:r w:rsidR="00860617" w:rsidRPr="00453E1E">
        <w:rPr>
          <w:rFonts w:ascii="Times New Roman" w:hAnsi="Times New Roman" w:cs="Times New Roman"/>
          <w:b/>
          <w:sz w:val="24"/>
          <w:szCs w:val="24"/>
        </w:rPr>
        <w:t xml:space="preserve">ore 17 </w:t>
      </w:r>
      <w:r w:rsidR="00860617" w:rsidRPr="00453E1E">
        <w:rPr>
          <w:rFonts w:ascii="Times New Roman" w:hAnsi="Times New Roman" w:cs="Times New Roman"/>
          <w:sz w:val="24"/>
          <w:szCs w:val="24"/>
        </w:rPr>
        <w:t xml:space="preserve">che con </w:t>
      </w:r>
      <w:r w:rsidR="00860617" w:rsidRPr="00453E1E">
        <w:rPr>
          <w:rFonts w:ascii="Times New Roman" w:hAnsi="Times New Roman" w:cs="Times New Roman"/>
          <w:b/>
          <w:sz w:val="24"/>
          <w:szCs w:val="24"/>
        </w:rPr>
        <w:t xml:space="preserve">144 </w:t>
      </w:r>
      <w:r w:rsidR="00860617" w:rsidRPr="00453E1E">
        <w:rPr>
          <w:rFonts w:ascii="Times New Roman" w:hAnsi="Times New Roman" w:cs="Times New Roman"/>
          <w:sz w:val="24"/>
          <w:szCs w:val="24"/>
        </w:rPr>
        <w:t>persone ha raccolto quasi la metà del totale degli iscritti (si ricorda 300).</w:t>
      </w:r>
      <w:r w:rsidR="00860617" w:rsidRPr="00453E1E">
        <w:rPr>
          <w:rFonts w:ascii="Times New Roman" w:hAnsi="Times New Roman" w:cs="Times New Roman"/>
          <w:b/>
          <w:sz w:val="24"/>
          <w:szCs w:val="24"/>
        </w:rPr>
        <w:t xml:space="preserve"> </w:t>
      </w:r>
      <w:r w:rsidR="00DF713F" w:rsidRPr="00453E1E">
        <w:rPr>
          <w:rFonts w:ascii="Times New Roman" w:hAnsi="Times New Roman" w:cs="Times New Roman"/>
          <w:sz w:val="24"/>
          <w:szCs w:val="24"/>
        </w:rPr>
        <w:t xml:space="preserve">In fine al turno delle </w:t>
      </w:r>
      <w:r w:rsidR="00DF713F" w:rsidRPr="00453E1E">
        <w:rPr>
          <w:rFonts w:ascii="Times New Roman" w:hAnsi="Times New Roman" w:cs="Times New Roman"/>
          <w:b/>
          <w:sz w:val="24"/>
          <w:szCs w:val="24"/>
        </w:rPr>
        <w:t>ore 19</w:t>
      </w:r>
      <w:r w:rsidR="00DF713F" w:rsidRPr="00453E1E">
        <w:rPr>
          <w:rFonts w:ascii="Times New Roman" w:hAnsi="Times New Roman" w:cs="Times New Roman"/>
          <w:sz w:val="24"/>
          <w:szCs w:val="24"/>
        </w:rPr>
        <w:t xml:space="preserve"> hanno partecipato </w:t>
      </w:r>
      <w:r w:rsidR="00DF713F" w:rsidRPr="00453E1E">
        <w:rPr>
          <w:rFonts w:ascii="Times New Roman" w:hAnsi="Times New Roman" w:cs="Times New Roman"/>
          <w:b/>
          <w:sz w:val="24"/>
          <w:szCs w:val="24"/>
        </w:rPr>
        <w:t>51</w:t>
      </w:r>
      <w:r w:rsidR="00DF713F" w:rsidRPr="00453E1E">
        <w:rPr>
          <w:rFonts w:ascii="Times New Roman" w:hAnsi="Times New Roman" w:cs="Times New Roman"/>
          <w:sz w:val="24"/>
          <w:szCs w:val="24"/>
        </w:rPr>
        <w:t xml:space="preserve"> persone.</w:t>
      </w:r>
    </w:p>
    <w:p w14:paraId="2E3A29D4" w14:textId="77777777" w:rsidR="00325021" w:rsidRPr="00453E1E" w:rsidRDefault="00500DC0" w:rsidP="008E1E26">
      <w:pPr>
        <w:spacing w:line="240" w:lineRule="auto"/>
        <w:jc w:val="center"/>
        <w:rPr>
          <w:rFonts w:ascii="Times New Roman" w:hAnsi="Times New Roman" w:cs="Times New Roman"/>
          <w:b/>
          <w:sz w:val="24"/>
          <w:szCs w:val="24"/>
        </w:rPr>
      </w:pPr>
      <w:r w:rsidRPr="00453E1E">
        <w:rPr>
          <w:rFonts w:ascii="Times New Roman" w:hAnsi="Times New Roman" w:cs="Times New Roman"/>
          <w:b/>
          <w:sz w:val="24"/>
          <w:szCs w:val="24"/>
        </w:rPr>
        <w:t>Grafico 6</w:t>
      </w:r>
      <w:r w:rsidR="00F46C0D" w:rsidRPr="00453E1E">
        <w:rPr>
          <w:rFonts w:ascii="Times New Roman" w:hAnsi="Times New Roman" w:cs="Times New Roman"/>
          <w:b/>
          <w:sz w:val="24"/>
          <w:szCs w:val="24"/>
        </w:rPr>
        <w:t>: Scelta dell’orario delle lezioni delle persone iscritte a Scuola di Pace.</w:t>
      </w:r>
      <w:r w:rsidR="00CD5915" w:rsidRPr="00453E1E">
        <w:rPr>
          <w:rFonts w:ascii="Times New Roman" w:hAnsi="Times New Roman" w:cs="Times New Roman"/>
          <w:noProof/>
          <w:sz w:val="24"/>
          <w:szCs w:val="24"/>
          <w:lang w:eastAsia="it-IT"/>
        </w:rPr>
        <w:drawing>
          <wp:inline distT="0" distB="0" distL="0" distR="0" wp14:anchorId="77FDDBD5" wp14:editId="60E7647A">
            <wp:extent cx="4572000" cy="2743200"/>
            <wp:effectExtent l="0" t="0" r="19050" b="19050"/>
            <wp:docPr id="5" name="Gra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325021" w:rsidRPr="00453E1E" w:rsidSect="00DF0503">
      <w:pgSz w:w="9639" w:h="13325"/>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013EDA"/>
    <w:multiLevelType w:val="hybridMultilevel"/>
    <w:tmpl w:val="F0CC69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42C"/>
    <w:rsid w:val="00065542"/>
    <w:rsid w:val="0007076D"/>
    <w:rsid w:val="000E0FA5"/>
    <w:rsid w:val="000F24B6"/>
    <w:rsid w:val="00136C9D"/>
    <w:rsid w:val="001551E3"/>
    <w:rsid w:val="00181EFB"/>
    <w:rsid w:val="001A2261"/>
    <w:rsid w:val="001C4C65"/>
    <w:rsid w:val="001D7615"/>
    <w:rsid w:val="001E1370"/>
    <w:rsid w:val="001F2AB3"/>
    <w:rsid w:val="00216A93"/>
    <w:rsid w:val="0028253C"/>
    <w:rsid w:val="00304D76"/>
    <w:rsid w:val="00313D73"/>
    <w:rsid w:val="0032442C"/>
    <w:rsid w:val="00325021"/>
    <w:rsid w:val="0032559E"/>
    <w:rsid w:val="003A3755"/>
    <w:rsid w:val="003B46F4"/>
    <w:rsid w:val="004014A2"/>
    <w:rsid w:val="00453E1E"/>
    <w:rsid w:val="0046476B"/>
    <w:rsid w:val="00464E70"/>
    <w:rsid w:val="00474814"/>
    <w:rsid w:val="004A1A3D"/>
    <w:rsid w:val="004D230E"/>
    <w:rsid w:val="004E5274"/>
    <w:rsid w:val="00500DC0"/>
    <w:rsid w:val="00512CB7"/>
    <w:rsid w:val="00530B27"/>
    <w:rsid w:val="00546772"/>
    <w:rsid w:val="0059388C"/>
    <w:rsid w:val="005F5803"/>
    <w:rsid w:val="00600172"/>
    <w:rsid w:val="00622B8C"/>
    <w:rsid w:val="0062529D"/>
    <w:rsid w:val="006B2DCD"/>
    <w:rsid w:val="00721E12"/>
    <w:rsid w:val="00740E7D"/>
    <w:rsid w:val="0075552C"/>
    <w:rsid w:val="007F76D2"/>
    <w:rsid w:val="00806EA0"/>
    <w:rsid w:val="00832971"/>
    <w:rsid w:val="00833421"/>
    <w:rsid w:val="008576E1"/>
    <w:rsid w:val="00860617"/>
    <w:rsid w:val="00861C1F"/>
    <w:rsid w:val="0086720D"/>
    <w:rsid w:val="008B1FFE"/>
    <w:rsid w:val="008D165F"/>
    <w:rsid w:val="008E1E26"/>
    <w:rsid w:val="008E3282"/>
    <w:rsid w:val="009E777E"/>
    <w:rsid w:val="00A0609F"/>
    <w:rsid w:val="00A25DBD"/>
    <w:rsid w:val="00A32FE9"/>
    <w:rsid w:val="00A50A4C"/>
    <w:rsid w:val="00B137FD"/>
    <w:rsid w:val="00B939B6"/>
    <w:rsid w:val="00BA25FC"/>
    <w:rsid w:val="00BB017F"/>
    <w:rsid w:val="00C260FC"/>
    <w:rsid w:val="00CD2D23"/>
    <w:rsid w:val="00CD5915"/>
    <w:rsid w:val="00CE4E2C"/>
    <w:rsid w:val="00CF1F2D"/>
    <w:rsid w:val="00DB0A80"/>
    <w:rsid w:val="00DB3C3A"/>
    <w:rsid w:val="00DC5F98"/>
    <w:rsid w:val="00DF0503"/>
    <w:rsid w:val="00DF713F"/>
    <w:rsid w:val="00E5554D"/>
    <w:rsid w:val="00ED52D3"/>
    <w:rsid w:val="00EF0A9A"/>
    <w:rsid w:val="00F40AD4"/>
    <w:rsid w:val="00F46C0D"/>
    <w:rsid w:val="00F97923"/>
    <w:rsid w:val="00F97B4D"/>
    <w:rsid w:val="00FB4C82"/>
    <w:rsid w:val="00FC55CE"/>
    <w:rsid w:val="00FE09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F5C0A"/>
  <w15:docId w15:val="{7385140E-51DA-451F-9512-89703E0A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2442C"/>
    <w:pPr>
      <w:ind w:left="720"/>
      <w:contextualSpacing/>
    </w:pPr>
  </w:style>
  <w:style w:type="paragraph" w:styleId="Testofumetto">
    <w:name w:val="Balloon Text"/>
    <w:basedOn w:val="Normale"/>
    <w:link w:val="TestofumettoCarattere"/>
    <w:uiPriority w:val="99"/>
    <w:semiHidden/>
    <w:unhideWhenUsed/>
    <w:rsid w:val="00BA25F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25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839910">
      <w:bodyDiv w:val="1"/>
      <w:marLeft w:val="0"/>
      <w:marRight w:val="0"/>
      <w:marTop w:val="0"/>
      <w:marBottom w:val="0"/>
      <w:divBdr>
        <w:top w:val="none" w:sz="0" w:space="0" w:color="auto"/>
        <w:left w:val="none" w:sz="0" w:space="0" w:color="auto"/>
        <w:bottom w:val="none" w:sz="0" w:space="0" w:color="auto"/>
        <w:right w:val="none" w:sz="0" w:space="0" w:color="auto"/>
      </w:divBdr>
    </w:div>
    <w:div w:id="405956187">
      <w:bodyDiv w:val="1"/>
      <w:marLeft w:val="0"/>
      <w:marRight w:val="0"/>
      <w:marTop w:val="0"/>
      <w:marBottom w:val="0"/>
      <w:divBdr>
        <w:top w:val="none" w:sz="0" w:space="0" w:color="auto"/>
        <w:left w:val="none" w:sz="0" w:space="0" w:color="auto"/>
        <w:bottom w:val="none" w:sz="0" w:space="0" w:color="auto"/>
        <w:right w:val="none" w:sz="0" w:space="0" w:color="auto"/>
      </w:divBdr>
    </w:div>
    <w:div w:id="575089762">
      <w:bodyDiv w:val="1"/>
      <w:marLeft w:val="0"/>
      <w:marRight w:val="0"/>
      <w:marTop w:val="0"/>
      <w:marBottom w:val="0"/>
      <w:divBdr>
        <w:top w:val="none" w:sz="0" w:space="0" w:color="auto"/>
        <w:left w:val="none" w:sz="0" w:space="0" w:color="auto"/>
        <w:bottom w:val="none" w:sz="0" w:space="0" w:color="auto"/>
        <w:right w:val="none" w:sz="0" w:space="0" w:color="auto"/>
      </w:divBdr>
    </w:div>
    <w:div w:id="674579363">
      <w:bodyDiv w:val="1"/>
      <w:marLeft w:val="0"/>
      <w:marRight w:val="0"/>
      <w:marTop w:val="0"/>
      <w:marBottom w:val="0"/>
      <w:divBdr>
        <w:top w:val="none" w:sz="0" w:space="0" w:color="auto"/>
        <w:left w:val="none" w:sz="0" w:space="0" w:color="auto"/>
        <w:bottom w:val="none" w:sz="0" w:space="0" w:color="auto"/>
        <w:right w:val="none" w:sz="0" w:space="0" w:color="auto"/>
      </w:divBdr>
    </w:div>
    <w:div w:id="824320803">
      <w:bodyDiv w:val="1"/>
      <w:marLeft w:val="0"/>
      <w:marRight w:val="0"/>
      <w:marTop w:val="0"/>
      <w:marBottom w:val="0"/>
      <w:divBdr>
        <w:top w:val="none" w:sz="0" w:space="0" w:color="auto"/>
        <w:left w:val="none" w:sz="0" w:space="0" w:color="auto"/>
        <w:bottom w:val="none" w:sz="0" w:space="0" w:color="auto"/>
        <w:right w:val="none" w:sz="0" w:space="0" w:color="auto"/>
      </w:divBdr>
    </w:div>
    <w:div w:id="1683044117">
      <w:bodyDiv w:val="1"/>
      <w:marLeft w:val="0"/>
      <w:marRight w:val="0"/>
      <w:marTop w:val="0"/>
      <w:marBottom w:val="0"/>
      <w:divBdr>
        <w:top w:val="none" w:sz="0" w:space="0" w:color="auto"/>
        <w:left w:val="none" w:sz="0" w:space="0" w:color="auto"/>
        <w:bottom w:val="none" w:sz="0" w:space="0" w:color="auto"/>
        <w:right w:val="none" w:sz="0" w:space="0" w:color="auto"/>
      </w:divBdr>
    </w:div>
    <w:div w:id="1692804904">
      <w:bodyDiv w:val="1"/>
      <w:marLeft w:val="0"/>
      <w:marRight w:val="0"/>
      <w:marTop w:val="0"/>
      <w:marBottom w:val="0"/>
      <w:divBdr>
        <w:top w:val="none" w:sz="0" w:space="0" w:color="auto"/>
        <w:left w:val="none" w:sz="0" w:space="0" w:color="auto"/>
        <w:bottom w:val="none" w:sz="0" w:space="0" w:color="auto"/>
        <w:right w:val="none" w:sz="0" w:space="0" w:color="auto"/>
      </w:divBdr>
    </w:div>
    <w:div w:id="1947232830">
      <w:bodyDiv w:val="1"/>
      <w:marLeft w:val="0"/>
      <w:marRight w:val="0"/>
      <w:marTop w:val="0"/>
      <w:marBottom w:val="0"/>
      <w:divBdr>
        <w:top w:val="none" w:sz="0" w:space="0" w:color="auto"/>
        <w:left w:val="none" w:sz="0" w:space="0" w:color="auto"/>
        <w:bottom w:val="none" w:sz="0" w:space="0" w:color="auto"/>
        <w:right w:val="none" w:sz="0" w:space="0" w:color="auto"/>
      </w:divBdr>
    </w:div>
    <w:div w:id="200654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afne\Desktop\Scuola%20di%20pace%202022\I%20numeri%20di%20Laur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afne\Desktop\Scuola%20di%20pace%202022\I%20numeri%20di%20Laur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afne\Desktop\Scuola%20di%20pace%202022\I%20numeri%20di%20Laur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afne\Desktop\Scuola%20di%20pace%202022\I%20numeri%20di%20Laur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afne\Desktop\Scuola%20di%20pace%202022\I%20numeri%20di%20Laur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afne\Desktop\Scuola%20di%20pace%202022\I%20numeri%20di%20Laur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1"/>
            <c:bubble3D val="0"/>
            <c:spPr>
              <a:solidFill>
                <a:srgbClr val="7030A0"/>
              </a:solidFill>
            </c:spPr>
            <c:extLst>
              <c:ext xmlns:c16="http://schemas.microsoft.com/office/drawing/2014/chart" uri="{C3380CC4-5D6E-409C-BE32-E72D297353CC}">
                <c16:uniqueId val="{00000001-980C-4209-B87D-90228BB4E85E}"/>
              </c:ext>
            </c:extLst>
          </c:dPt>
          <c:dLbls>
            <c:dLbl>
              <c:idx val="0"/>
              <c:tx>
                <c:rich>
                  <a:bodyPr/>
                  <a:lstStyle/>
                  <a:p>
                    <a:r>
                      <a:rPr lang="en-US"/>
                      <a:t>44%</a:t>
                    </a:r>
                  </a:p>
                  <a:p>
                    <a:r>
                      <a:rPr lang="en-US"/>
                      <a:t>(132)</a:t>
                    </a:r>
                  </a:p>
                </c:rich>
              </c:tx>
              <c:dLblPos val="outEnd"/>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980C-4209-B87D-90228BB4E85E}"/>
                </c:ext>
              </c:extLst>
            </c:dLbl>
            <c:dLbl>
              <c:idx val="1"/>
              <c:tx>
                <c:rich>
                  <a:bodyPr/>
                  <a:lstStyle/>
                  <a:p>
                    <a:r>
                      <a:rPr lang="en-US"/>
                      <a:t>56%</a:t>
                    </a:r>
                  </a:p>
                  <a:p>
                    <a:r>
                      <a:rPr lang="en-US"/>
                      <a:t>(168)</a:t>
                    </a:r>
                  </a:p>
                </c:rich>
              </c:tx>
              <c:dLblPos val="outEnd"/>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980C-4209-B87D-90228BB4E85E}"/>
                </c:ext>
              </c:extLst>
            </c:dLbl>
            <c:spPr>
              <a:noFill/>
              <a:ln>
                <a:noFill/>
              </a:ln>
              <a:effectLst/>
            </c:spPr>
            <c:dLblPos val="outEnd"/>
            <c:showLegendKey val="0"/>
            <c:showVal val="0"/>
            <c:showCatName val="0"/>
            <c:showSerName val="0"/>
            <c:showPercent val="1"/>
            <c:showBubbleSize val="0"/>
            <c:showLeaderLines val="1"/>
            <c:extLst>
              <c:ext xmlns:c15="http://schemas.microsoft.com/office/drawing/2012/chart" uri="{CE6537A1-D6FC-4f65-9D91-7224C49458BB}"/>
            </c:extLst>
          </c:dLbls>
          <c:cat>
            <c:strRef>
              <c:f>genere!$F$11:$F$12</c:f>
              <c:strCache>
                <c:ptCount val="2"/>
                <c:pt idx="0">
                  <c:v>Uomini</c:v>
                </c:pt>
                <c:pt idx="1">
                  <c:v>Donne</c:v>
                </c:pt>
              </c:strCache>
            </c:strRef>
          </c:cat>
          <c:val>
            <c:numRef>
              <c:f>genere!$H$11:$H$12</c:f>
              <c:numCache>
                <c:formatCode>0.00</c:formatCode>
                <c:ptCount val="2"/>
                <c:pt idx="0">
                  <c:v>44</c:v>
                </c:pt>
                <c:pt idx="1">
                  <c:v>56.000000000000007</c:v>
                </c:pt>
              </c:numCache>
            </c:numRef>
          </c:val>
          <c:extLst>
            <c:ext xmlns:c16="http://schemas.microsoft.com/office/drawing/2014/chart" uri="{C3380CC4-5D6E-409C-BE32-E72D297353CC}">
              <c16:uniqueId val="{00000003-980C-4209-B87D-90228BB4E85E}"/>
            </c:ext>
          </c:extLst>
        </c:ser>
        <c:dLbls>
          <c:showLegendKey val="0"/>
          <c:showVal val="0"/>
          <c:showCatName val="0"/>
          <c:showSerName val="0"/>
          <c:showPercent val="0"/>
          <c:showBubbleSize val="0"/>
          <c:showLeaderLines val="1"/>
        </c:dLbls>
        <c:firstSliceAng val="0"/>
      </c:pieChart>
    </c:plotArea>
    <c:legend>
      <c:legendPos val="tr"/>
      <c:overlay val="1"/>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invertIfNegative val="0"/>
          <c:dPt>
            <c:idx val="0"/>
            <c:invertIfNegative val="0"/>
            <c:bubble3D val="0"/>
            <c:spPr>
              <a:solidFill>
                <a:srgbClr val="FF0000"/>
              </a:solidFill>
            </c:spPr>
            <c:extLst>
              <c:ext xmlns:c16="http://schemas.microsoft.com/office/drawing/2014/chart" uri="{C3380CC4-5D6E-409C-BE32-E72D297353CC}">
                <c16:uniqueId val="{00000001-0DB9-4084-9E39-DA29C43580DC}"/>
              </c:ext>
            </c:extLst>
          </c:dPt>
          <c:dPt>
            <c:idx val="1"/>
            <c:invertIfNegative val="0"/>
            <c:bubble3D val="0"/>
            <c:spPr>
              <a:solidFill>
                <a:srgbClr val="FFC000"/>
              </a:solidFill>
            </c:spPr>
            <c:extLst>
              <c:ext xmlns:c16="http://schemas.microsoft.com/office/drawing/2014/chart" uri="{C3380CC4-5D6E-409C-BE32-E72D297353CC}">
                <c16:uniqueId val="{00000003-0DB9-4084-9E39-DA29C43580DC}"/>
              </c:ext>
            </c:extLst>
          </c:dPt>
          <c:dPt>
            <c:idx val="2"/>
            <c:invertIfNegative val="0"/>
            <c:bubble3D val="0"/>
            <c:spPr>
              <a:solidFill>
                <a:srgbClr val="FFFF00"/>
              </a:solidFill>
            </c:spPr>
            <c:extLst>
              <c:ext xmlns:c16="http://schemas.microsoft.com/office/drawing/2014/chart" uri="{C3380CC4-5D6E-409C-BE32-E72D297353CC}">
                <c16:uniqueId val="{00000005-0DB9-4084-9E39-DA29C43580DC}"/>
              </c:ext>
            </c:extLst>
          </c:dPt>
          <c:dPt>
            <c:idx val="3"/>
            <c:invertIfNegative val="0"/>
            <c:bubble3D val="0"/>
            <c:spPr>
              <a:solidFill>
                <a:srgbClr val="92D050"/>
              </a:solidFill>
            </c:spPr>
            <c:extLst>
              <c:ext xmlns:c16="http://schemas.microsoft.com/office/drawing/2014/chart" uri="{C3380CC4-5D6E-409C-BE32-E72D297353CC}">
                <c16:uniqueId val="{00000007-0DB9-4084-9E39-DA29C43580DC}"/>
              </c:ext>
            </c:extLst>
          </c:dPt>
          <c:dPt>
            <c:idx val="4"/>
            <c:invertIfNegative val="0"/>
            <c:bubble3D val="0"/>
            <c:spPr>
              <a:solidFill>
                <a:srgbClr val="00B0F0"/>
              </a:solidFill>
            </c:spPr>
            <c:extLst>
              <c:ext xmlns:c16="http://schemas.microsoft.com/office/drawing/2014/chart" uri="{C3380CC4-5D6E-409C-BE32-E72D297353CC}">
                <c16:uniqueId val="{00000009-0DB9-4084-9E39-DA29C43580DC}"/>
              </c:ext>
            </c:extLst>
          </c:dPt>
          <c:dPt>
            <c:idx val="5"/>
            <c:invertIfNegative val="0"/>
            <c:bubble3D val="0"/>
            <c:spPr>
              <a:solidFill>
                <a:srgbClr val="0070C0"/>
              </a:solidFill>
            </c:spPr>
            <c:extLst>
              <c:ext xmlns:c16="http://schemas.microsoft.com/office/drawing/2014/chart" uri="{C3380CC4-5D6E-409C-BE32-E72D297353CC}">
                <c16:uniqueId val="{0000000B-0DB9-4084-9E39-DA29C43580DC}"/>
              </c:ext>
            </c:extLst>
          </c:dPt>
          <c:dPt>
            <c:idx val="6"/>
            <c:invertIfNegative val="0"/>
            <c:bubble3D val="0"/>
            <c:spPr>
              <a:solidFill>
                <a:srgbClr val="7030A0"/>
              </a:solidFill>
            </c:spPr>
            <c:extLst>
              <c:ext xmlns:c16="http://schemas.microsoft.com/office/drawing/2014/chart" uri="{C3380CC4-5D6E-409C-BE32-E72D297353CC}">
                <c16:uniqueId val="{0000000D-0DB9-4084-9E39-DA29C43580DC}"/>
              </c:ext>
            </c:extLst>
          </c:dPt>
          <c:dLbls>
            <c:dLbl>
              <c:idx val="0"/>
              <c:layout>
                <c:manualLayout>
                  <c:x val="0"/>
                  <c:y val="-0.31217228054826479"/>
                </c:manualLayout>
              </c:layout>
              <c:tx>
                <c:rich>
                  <a:bodyPr/>
                  <a:lstStyle/>
                  <a:p>
                    <a:r>
                      <a:rPr lang="en-US"/>
                      <a:t>15,05%</a:t>
                    </a:r>
                  </a:p>
                  <a:p>
                    <a:r>
                      <a:rPr lang="en-US"/>
                      <a:t>(45)</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0DB9-4084-9E39-DA29C43580DC}"/>
                </c:ext>
              </c:extLst>
            </c:dLbl>
            <c:dLbl>
              <c:idx val="1"/>
              <c:layout>
                <c:manualLayout>
                  <c:x val="-2.7777777777777779E-3"/>
                  <c:y val="-0.39571267133275007"/>
                </c:manualLayout>
              </c:layout>
              <c:tx>
                <c:rich>
                  <a:bodyPr/>
                  <a:lstStyle/>
                  <a:p>
                    <a:r>
                      <a:rPr lang="en-US"/>
                      <a:t>20,07%</a:t>
                    </a:r>
                  </a:p>
                  <a:p>
                    <a:r>
                      <a:rPr lang="en-US"/>
                      <a:t>(60)</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0DB9-4084-9E39-DA29C43580DC}"/>
                </c:ext>
              </c:extLst>
            </c:dLbl>
            <c:dLbl>
              <c:idx val="2"/>
              <c:layout>
                <c:manualLayout>
                  <c:x val="-2.7777777777778286E-3"/>
                  <c:y val="-0.30660287255759694"/>
                </c:manualLayout>
              </c:layout>
              <c:tx>
                <c:rich>
                  <a:bodyPr/>
                  <a:lstStyle/>
                  <a:p>
                    <a:r>
                      <a:rPr lang="en-US"/>
                      <a:t>14,72%</a:t>
                    </a:r>
                  </a:p>
                  <a:p>
                    <a:r>
                      <a:rPr lang="en-US"/>
                      <a:t>(44)</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0DB9-4084-9E39-DA29C43580DC}"/>
                </c:ext>
              </c:extLst>
            </c:dLbl>
            <c:dLbl>
              <c:idx val="3"/>
              <c:layout>
                <c:manualLayout>
                  <c:x val="-2.7777777777777779E-3"/>
                  <c:y val="-0.28526501895596384"/>
                </c:manualLayout>
              </c:layout>
              <c:tx>
                <c:rich>
                  <a:bodyPr/>
                  <a:lstStyle/>
                  <a:p>
                    <a:r>
                      <a:rPr lang="en-US"/>
                      <a:t>13,71%</a:t>
                    </a:r>
                  </a:p>
                  <a:p>
                    <a:r>
                      <a:rPr lang="en-US"/>
                      <a:t>(41)</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0DB9-4084-9E39-DA29C43580DC}"/>
                </c:ext>
              </c:extLst>
            </c:dLbl>
            <c:dLbl>
              <c:idx val="4"/>
              <c:layout>
                <c:manualLayout>
                  <c:x val="-2.7777777777777779E-3"/>
                  <c:y val="-0.26110819480898223"/>
                </c:manualLayout>
              </c:layout>
              <c:tx>
                <c:rich>
                  <a:bodyPr/>
                  <a:lstStyle/>
                  <a:p>
                    <a:r>
                      <a:rPr lang="en-US"/>
                      <a:t>11,71%</a:t>
                    </a:r>
                  </a:p>
                  <a:p>
                    <a:r>
                      <a:rPr lang="en-US"/>
                      <a:t>(35)</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0DB9-4084-9E39-DA29C43580DC}"/>
                </c:ext>
              </c:extLst>
            </c:dLbl>
            <c:dLbl>
              <c:idx val="5"/>
              <c:layout>
                <c:manualLayout>
                  <c:x val="0"/>
                  <c:y val="-0.18964603382910478"/>
                </c:manualLayout>
              </c:layout>
              <c:tx>
                <c:rich>
                  <a:bodyPr/>
                  <a:lstStyle/>
                  <a:p>
                    <a:r>
                      <a:rPr lang="en-US"/>
                      <a:t>7,69%</a:t>
                    </a:r>
                  </a:p>
                  <a:p>
                    <a:r>
                      <a:rPr lang="en-US"/>
                      <a:t>(23)</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0DB9-4084-9E39-DA29C43580DC}"/>
                </c:ext>
              </c:extLst>
            </c:dLbl>
            <c:dLbl>
              <c:idx val="6"/>
              <c:layout>
                <c:manualLayout>
                  <c:x val="0"/>
                  <c:y val="-0.33632910469524641"/>
                </c:manualLayout>
              </c:layout>
              <c:tx>
                <c:rich>
                  <a:bodyPr/>
                  <a:lstStyle/>
                  <a:p>
                    <a:r>
                      <a:rPr lang="en-US"/>
                      <a:t>17,06%</a:t>
                    </a:r>
                  </a:p>
                  <a:p>
                    <a:r>
                      <a:rPr lang="en-US"/>
                      <a:t>(51)</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0DB9-4084-9E39-DA29C43580DC}"/>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eta!$D$7:$D$13</c:f>
              <c:strCache>
                <c:ptCount val="7"/>
                <c:pt idx="0">
                  <c:v>0-18</c:v>
                </c:pt>
                <c:pt idx="1">
                  <c:v>19-25</c:v>
                </c:pt>
                <c:pt idx="2">
                  <c:v>26-30</c:v>
                </c:pt>
                <c:pt idx="3">
                  <c:v>31-35</c:v>
                </c:pt>
                <c:pt idx="4">
                  <c:v>36-40</c:v>
                </c:pt>
                <c:pt idx="5">
                  <c:v>41-45</c:v>
                </c:pt>
                <c:pt idx="6">
                  <c:v>46-68</c:v>
                </c:pt>
              </c:strCache>
            </c:strRef>
          </c:cat>
          <c:val>
            <c:numRef>
              <c:f>eta!$F$7:$F$13</c:f>
              <c:numCache>
                <c:formatCode>0.00</c:formatCode>
                <c:ptCount val="7"/>
                <c:pt idx="0">
                  <c:v>15.050167224080269</c:v>
                </c:pt>
                <c:pt idx="1">
                  <c:v>20.066889632107024</c:v>
                </c:pt>
                <c:pt idx="2">
                  <c:v>14.715719063545151</c:v>
                </c:pt>
                <c:pt idx="3">
                  <c:v>13.712374581939798</c:v>
                </c:pt>
                <c:pt idx="4">
                  <c:v>11.705685618729097</c:v>
                </c:pt>
                <c:pt idx="5">
                  <c:v>7.6923076923076925</c:v>
                </c:pt>
                <c:pt idx="6">
                  <c:v>17.056856187290968</c:v>
                </c:pt>
              </c:numCache>
            </c:numRef>
          </c:val>
          <c:extLst>
            <c:ext xmlns:c16="http://schemas.microsoft.com/office/drawing/2014/chart" uri="{C3380CC4-5D6E-409C-BE32-E72D297353CC}">
              <c16:uniqueId val="{0000000E-0DB9-4084-9E39-DA29C43580DC}"/>
            </c:ext>
          </c:extLst>
        </c:ser>
        <c:dLbls>
          <c:showLegendKey val="0"/>
          <c:showVal val="0"/>
          <c:showCatName val="0"/>
          <c:showSerName val="0"/>
          <c:showPercent val="0"/>
          <c:showBubbleSize val="0"/>
        </c:dLbls>
        <c:gapWidth val="150"/>
        <c:overlap val="100"/>
        <c:axId val="79611776"/>
        <c:axId val="79613312"/>
      </c:barChart>
      <c:catAx>
        <c:axId val="79611776"/>
        <c:scaling>
          <c:orientation val="minMax"/>
        </c:scaling>
        <c:delete val="0"/>
        <c:axPos val="b"/>
        <c:numFmt formatCode="General" sourceLinked="0"/>
        <c:majorTickMark val="out"/>
        <c:minorTickMark val="none"/>
        <c:tickLblPos val="nextTo"/>
        <c:crossAx val="79613312"/>
        <c:crosses val="autoZero"/>
        <c:auto val="1"/>
        <c:lblAlgn val="ctr"/>
        <c:lblOffset val="100"/>
        <c:noMultiLvlLbl val="0"/>
      </c:catAx>
      <c:valAx>
        <c:axId val="79613312"/>
        <c:scaling>
          <c:orientation val="minMax"/>
        </c:scaling>
        <c:delete val="0"/>
        <c:axPos val="l"/>
        <c:majorGridlines/>
        <c:numFmt formatCode="0.00" sourceLinked="1"/>
        <c:majorTickMark val="out"/>
        <c:minorTickMark val="none"/>
        <c:tickLblPos val="nextTo"/>
        <c:crossAx val="7961177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rgbClr val="7030A0"/>
            </a:solidFill>
          </c:spPr>
          <c:invertIfNegative val="0"/>
          <c:dPt>
            <c:idx val="0"/>
            <c:invertIfNegative val="0"/>
            <c:bubble3D val="0"/>
            <c:spPr>
              <a:solidFill>
                <a:srgbClr val="FF0000"/>
              </a:solidFill>
            </c:spPr>
            <c:extLst>
              <c:ext xmlns:c16="http://schemas.microsoft.com/office/drawing/2014/chart" uri="{C3380CC4-5D6E-409C-BE32-E72D297353CC}">
                <c16:uniqueId val="{00000001-34F1-4B9F-B4A9-FA5221870BF9}"/>
              </c:ext>
            </c:extLst>
          </c:dPt>
          <c:dPt>
            <c:idx val="1"/>
            <c:invertIfNegative val="0"/>
            <c:bubble3D val="0"/>
            <c:spPr>
              <a:solidFill>
                <a:srgbClr val="FFC000"/>
              </a:solidFill>
            </c:spPr>
            <c:extLst>
              <c:ext xmlns:c16="http://schemas.microsoft.com/office/drawing/2014/chart" uri="{C3380CC4-5D6E-409C-BE32-E72D297353CC}">
                <c16:uniqueId val="{00000003-34F1-4B9F-B4A9-FA5221870BF9}"/>
              </c:ext>
            </c:extLst>
          </c:dPt>
          <c:dPt>
            <c:idx val="2"/>
            <c:invertIfNegative val="0"/>
            <c:bubble3D val="0"/>
            <c:spPr>
              <a:solidFill>
                <a:srgbClr val="FFFF00"/>
              </a:solidFill>
            </c:spPr>
            <c:extLst>
              <c:ext xmlns:c16="http://schemas.microsoft.com/office/drawing/2014/chart" uri="{C3380CC4-5D6E-409C-BE32-E72D297353CC}">
                <c16:uniqueId val="{00000005-34F1-4B9F-B4A9-FA5221870BF9}"/>
              </c:ext>
            </c:extLst>
          </c:dPt>
          <c:dPt>
            <c:idx val="3"/>
            <c:invertIfNegative val="0"/>
            <c:bubble3D val="0"/>
            <c:spPr>
              <a:solidFill>
                <a:srgbClr val="92D050"/>
              </a:solidFill>
            </c:spPr>
            <c:extLst>
              <c:ext xmlns:c16="http://schemas.microsoft.com/office/drawing/2014/chart" uri="{C3380CC4-5D6E-409C-BE32-E72D297353CC}">
                <c16:uniqueId val="{00000007-34F1-4B9F-B4A9-FA5221870BF9}"/>
              </c:ext>
            </c:extLst>
          </c:dPt>
          <c:dPt>
            <c:idx val="4"/>
            <c:invertIfNegative val="0"/>
            <c:bubble3D val="0"/>
            <c:spPr>
              <a:solidFill>
                <a:srgbClr val="00B0F0"/>
              </a:solidFill>
            </c:spPr>
            <c:extLst>
              <c:ext xmlns:c16="http://schemas.microsoft.com/office/drawing/2014/chart" uri="{C3380CC4-5D6E-409C-BE32-E72D297353CC}">
                <c16:uniqueId val="{00000009-34F1-4B9F-B4A9-FA5221870BF9}"/>
              </c:ext>
            </c:extLst>
          </c:dPt>
          <c:dLbls>
            <c:dLbl>
              <c:idx val="0"/>
              <c:layout>
                <c:manualLayout>
                  <c:x val="2.6613439787092482E-3"/>
                  <c:y val="2.2870207430980595E-2"/>
                </c:manualLayout>
              </c:layout>
              <c:tx>
                <c:rich>
                  <a:bodyPr/>
                  <a:lstStyle/>
                  <a:p>
                    <a:r>
                      <a:rPr lang="en-US"/>
                      <a:t>0,67%</a:t>
                    </a:r>
                  </a:p>
                  <a:p>
                    <a:r>
                      <a:rPr lang="en-US"/>
                      <a:t>(2)</a:t>
                    </a:r>
                  </a:p>
                  <a:p>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34F1-4B9F-B4A9-FA5221870BF9}"/>
                </c:ext>
              </c:extLst>
            </c:dLbl>
            <c:dLbl>
              <c:idx val="1"/>
              <c:tx>
                <c:rich>
                  <a:bodyPr/>
                  <a:lstStyle/>
                  <a:p>
                    <a:r>
                      <a:rPr lang="en-US"/>
                      <a:t>11,71%</a:t>
                    </a:r>
                  </a:p>
                  <a:p>
                    <a:r>
                      <a:rPr lang="en-US"/>
                      <a:t>(35)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34F1-4B9F-B4A9-FA5221870BF9}"/>
                </c:ext>
              </c:extLst>
            </c:dLbl>
            <c:dLbl>
              <c:idx val="2"/>
              <c:layout>
                <c:manualLayout>
                  <c:x val="0"/>
                  <c:y val="2.7444248917176714E-2"/>
                </c:manualLayout>
              </c:layout>
              <c:tx>
                <c:rich>
                  <a:bodyPr/>
                  <a:lstStyle/>
                  <a:p>
                    <a:r>
                      <a:rPr lang="en-US"/>
                      <a:t>13,38%</a:t>
                    </a:r>
                  </a:p>
                  <a:p>
                    <a:r>
                      <a:rPr lang="en-US"/>
                      <a:t>40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34F1-4B9F-B4A9-FA5221870BF9}"/>
                </c:ext>
              </c:extLst>
            </c:dLbl>
            <c:dLbl>
              <c:idx val="3"/>
              <c:layout>
                <c:manualLayout>
                  <c:x val="0"/>
                  <c:y val="2.2870207430980595E-2"/>
                </c:manualLayout>
              </c:layout>
              <c:tx>
                <c:rich>
                  <a:bodyPr/>
                  <a:lstStyle/>
                  <a:p>
                    <a:r>
                      <a:rPr lang="en-US"/>
                      <a:t>26,09%</a:t>
                    </a:r>
                  </a:p>
                  <a:p>
                    <a:r>
                      <a:rPr lang="en-US"/>
                      <a:t>(78)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34F1-4B9F-B4A9-FA5221870BF9}"/>
                </c:ext>
              </c:extLst>
            </c:dLbl>
            <c:dLbl>
              <c:idx val="4"/>
              <c:layout>
                <c:manualLayout>
                  <c:x val="5.3226879574185936E-3"/>
                  <c:y val="2.7444248917176714E-2"/>
                </c:manualLayout>
              </c:layout>
              <c:tx>
                <c:rich>
                  <a:bodyPr/>
                  <a:lstStyle/>
                  <a:p>
                    <a:r>
                      <a:rPr lang="en-US"/>
                      <a:t>26,42%</a:t>
                    </a:r>
                  </a:p>
                  <a:p>
                    <a:r>
                      <a:rPr lang="en-US"/>
                      <a:t>79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34F1-4B9F-B4A9-FA5221870BF9}"/>
                </c:ext>
              </c:extLst>
            </c:dLbl>
            <c:dLbl>
              <c:idx val="5"/>
              <c:tx>
                <c:rich>
                  <a:bodyPr/>
                  <a:lstStyle/>
                  <a:p>
                    <a:r>
                      <a:rPr lang="en-US"/>
                      <a:t>21,74%</a:t>
                    </a:r>
                  </a:p>
                  <a:p>
                    <a:r>
                      <a:rPr lang="en-US"/>
                      <a:t>(65)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34F1-4B9F-B4A9-FA5221870BF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scuola!$F$9:$F$14</c:f>
              <c:strCache>
                <c:ptCount val="6"/>
                <c:pt idx="0">
                  <c:v>Non scolarizzato</c:v>
                </c:pt>
                <c:pt idx="1">
                  <c:v>Lic. Elementare</c:v>
                </c:pt>
                <c:pt idx="2">
                  <c:v>Licenza media</c:v>
                </c:pt>
                <c:pt idx="3">
                  <c:v>V° Ginnasio</c:v>
                </c:pt>
                <c:pt idx="4">
                  <c:v>Diploma</c:v>
                </c:pt>
                <c:pt idx="5">
                  <c:v>Laurea</c:v>
                </c:pt>
              </c:strCache>
            </c:strRef>
          </c:cat>
          <c:val>
            <c:numRef>
              <c:f>scuola!$H$9:$H$14</c:f>
              <c:numCache>
                <c:formatCode>0.00</c:formatCode>
                <c:ptCount val="6"/>
                <c:pt idx="0">
                  <c:v>0.66889632107023411</c:v>
                </c:pt>
                <c:pt idx="1">
                  <c:v>11.705685618729097</c:v>
                </c:pt>
                <c:pt idx="2">
                  <c:v>13.377926421404682</c:v>
                </c:pt>
                <c:pt idx="3">
                  <c:v>26.086956521739129</c:v>
                </c:pt>
                <c:pt idx="4">
                  <c:v>26.421404682274247</c:v>
                </c:pt>
                <c:pt idx="5">
                  <c:v>21.739130434782609</c:v>
                </c:pt>
              </c:numCache>
            </c:numRef>
          </c:val>
          <c:extLst>
            <c:ext xmlns:c16="http://schemas.microsoft.com/office/drawing/2014/chart" uri="{C3380CC4-5D6E-409C-BE32-E72D297353CC}">
              <c16:uniqueId val="{0000000B-34F1-4B9F-B4A9-FA5221870BF9}"/>
            </c:ext>
          </c:extLst>
        </c:ser>
        <c:dLbls>
          <c:showLegendKey val="0"/>
          <c:showVal val="0"/>
          <c:showCatName val="0"/>
          <c:showSerName val="0"/>
          <c:showPercent val="0"/>
          <c:showBubbleSize val="0"/>
        </c:dLbls>
        <c:gapWidth val="150"/>
        <c:axId val="80573568"/>
        <c:axId val="80575104"/>
      </c:barChart>
      <c:catAx>
        <c:axId val="80573568"/>
        <c:scaling>
          <c:orientation val="minMax"/>
        </c:scaling>
        <c:delete val="0"/>
        <c:axPos val="b"/>
        <c:numFmt formatCode="General" sourceLinked="0"/>
        <c:majorTickMark val="out"/>
        <c:minorTickMark val="none"/>
        <c:tickLblPos val="nextTo"/>
        <c:crossAx val="80575104"/>
        <c:crosses val="autoZero"/>
        <c:auto val="1"/>
        <c:lblAlgn val="ctr"/>
        <c:lblOffset val="100"/>
        <c:noMultiLvlLbl val="0"/>
      </c:catAx>
      <c:valAx>
        <c:axId val="80575104"/>
        <c:scaling>
          <c:orientation val="minMax"/>
        </c:scaling>
        <c:delete val="0"/>
        <c:axPos val="l"/>
        <c:majorGridlines/>
        <c:numFmt formatCode="0.00" sourceLinked="1"/>
        <c:majorTickMark val="out"/>
        <c:minorTickMark val="none"/>
        <c:tickLblPos val="nextTo"/>
        <c:crossAx val="8057356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0"/>
            <c:invertIfNegative val="0"/>
            <c:bubble3D val="0"/>
            <c:spPr>
              <a:solidFill>
                <a:srgbClr val="FF0000"/>
              </a:solidFill>
            </c:spPr>
            <c:extLst>
              <c:ext xmlns:c16="http://schemas.microsoft.com/office/drawing/2014/chart" uri="{C3380CC4-5D6E-409C-BE32-E72D297353CC}">
                <c16:uniqueId val="{00000001-B390-4E07-A17D-E9792F3E1764}"/>
              </c:ext>
            </c:extLst>
          </c:dPt>
          <c:dPt>
            <c:idx val="1"/>
            <c:invertIfNegative val="0"/>
            <c:bubble3D val="0"/>
            <c:spPr>
              <a:solidFill>
                <a:srgbClr val="FFC000"/>
              </a:solidFill>
            </c:spPr>
            <c:extLst>
              <c:ext xmlns:c16="http://schemas.microsoft.com/office/drawing/2014/chart" uri="{C3380CC4-5D6E-409C-BE32-E72D297353CC}">
                <c16:uniqueId val="{00000003-B390-4E07-A17D-E9792F3E1764}"/>
              </c:ext>
            </c:extLst>
          </c:dPt>
          <c:dPt>
            <c:idx val="2"/>
            <c:invertIfNegative val="0"/>
            <c:bubble3D val="0"/>
            <c:spPr>
              <a:solidFill>
                <a:srgbClr val="FFFF00"/>
              </a:solidFill>
            </c:spPr>
            <c:extLst>
              <c:ext xmlns:c16="http://schemas.microsoft.com/office/drawing/2014/chart" uri="{C3380CC4-5D6E-409C-BE32-E72D297353CC}">
                <c16:uniqueId val="{00000005-B390-4E07-A17D-E9792F3E1764}"/>
              </c:ext>
            </c:extLst>
          </c:dPt>
          <c:dPt>
            <c:idx val="3"/>
            <c:invertIfNegative val="0"/>
            <c:bubble3D val="0"/>
            <c:spPr>
              <a:solidFill>
                <a:srgbClr val="92D050"/>
              </a:solidFill>
            </c:spPr>
            <c:extLst>
              <c:ext xmlns:c16="http://schemas.microsoft.com/office/drawing/2014/chart" uri="{C3380CC4-5D6E-409C-BE32-E72D297353CC}">
                <c16:uniqueId val="{00000007-B390-4E07-A17D-E9792F3E1764}"/>
              </c:ext>
            </c:extLst>
          </c:dPt>
          <c:dLbls>
            <c:dLbl>
              <c:idx val="0"/>
              <c:layout>
                <c:manualLayout>
                  <c:x val="-5.5555555555555558E-3"/>
                  <c:y val="0"/>
                </c:manualLayout>
              </c:layout>
              <c:tx>
                <c:rich>
                  <a:bodyPr/>
                  <a:lstStyle/>
                  <a:p>
                    <a:r>
                      <a:rPr lang="en-US"/>
                      <a:t>36,36%</a:t>
                    </a:r>
                  </a:p>
                  <a:p>
                    <a:r>
                      <a:rPr lang="en-US"/>
                      <a:t>(108)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B390-4E07-A17D-E9792F3E1764}"/>
                </c:ext>
              </c:extLst>
            </c:dLbl>
            <c:dLbl>
              <c:idx val="1"/>
              <c:tx>
                <c:rich>
                  <a:bodyPr/>
                  <a:lstStyle/>
                  <a:p>
                    <a:r>
                      <a:rPr lang="en-US"/>
                      <a:t>16,84%</a:t>
                    </a:r>
                  </a:p>
                  <a:p>
                    <a:r>
                      <a:rPr lang="en-US"/>
                      <a:t>(50)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B390-4E07-A17D-E9792F3E1764}"/>
                </c:ext>
              </c:extLst>
            </c:dLbl>
            <c:dLbl>
              <c:idx val="2"/>
              <c:layout>
                <c:manualLayout>
                  <c:x val="0"/>
                  <c:y val="1.7572765257951244E-2"/>
                </c:manualLayout>
              </c:layout>
              <c:tx>
                <c:rich>
                  <a:bodyPr/>
                  <a:lstStyle/>
                  <a:p>
                    <a:r>
                      <a:rPr lang="en-US"/>
                      <a:t>10,77%</a:t>
                    </a:r>
                  </a:p>
                  <a:p>
                    <a:r>
                      <a:rPr lang="en-US"/>
                      <a:t>(32)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B390-4E07-A17D-E9792F3E1764}"/>
                </c:ext>
              </c:extLst>
            </c:dLbl>
            <c:dLbl>
              <c:idx val="3"/>
              <c:layout>
                <c:manualLayout>
                  <c:x val="0"/>
                  <c:y val="1.7572765257951244E-2"/>
                </c:manualLayout>
              </c:layout>
              <c:tx>
                <c:rich>
                  <a:bodyPr/>
                  <a:lstStyle/>
                  <a:p>
                    <a:r>
                      <a:rPr lang="en-US"/>
                      <a:t>15,49%</a:t>
                    </a:r>
                  </a:p>
                  <a:p>
                    <a:r>
                      <a:rPr lang="en-US"/>
                      <a:t>(46)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B390-4E07-A17D-E9792F3E1764}"/>
                </c:ext>
              </c:extLst>
            </c:dLbl>
            <c:dLbl>
              <c:idx val="4"/>
              <c:layout>
                <c:manualLayout>
                  <c:x val="-1.0185067526415994E-16"/>
                  <c:y val="2.6359147886926827E-2"/>
                </c:manualLayout>
              </c:layout>
              <c:tx>
                <c:rich>
                  <a:bodyPr/>
                  <a:lstStyle/>
                  <a:p>
                    <a:r>
                      <a:rPr lang="en-US"/>
                      <a:t>20,54%</a:t>
                    </a:r>
                  </a:p>
                  <a:p>
                    <a:r>
                      <a:rPr lang="en-US"/>
                      <a:t>(61)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B390-4E07-A17D-E9792F3E176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'tempo in italia'!$E$5:$E$9</c:f>
              <c:strCache>
                <c:ptCount val="5"/>
                <c:pt idx="0">
                  <c:v>Da meno di 2 mesi</c:v>
                </c:pt>
                <c:pt idx="1">
                  <c:v>Dai 3 mesi agli 11 mesi</c:v>
                </c:pt>
                <c:pt idx="2">
                  <c:v>Da 1 ai 2 anni</c:v>
                </c:pt>
                <c:pt idx="3">
                  <c:v>Da più di 2 ai 5 anni</c:v>
                </c:pt>
                <c:pt idx="4">
                  <c:v>Da più di 5 anni </c:v>
                </c:pt>
              </c:strCache>
            </c:strRef>
          </c:cat>
          <c:val>
            <c:numRef>
              <c:f>'tempo in italia'!$G$5:$G$9</c:f>
              <c:numCache>
                <c:formatCode>0.00</c:formatCode>
                <c:ptCount val="5"/>
                <c:pt idx="0">
                  <c:v>36.363636363636367</c:v>
                </c:pt>
                <c:pt idx="1">
                  <c:v>16.835016835016837</c:v>
                </c:pt>
                <c:pt idx="2">
                  <c:v>10.774410774410773</c:v>
                </c:pt>
                <c:pt idx="3">
                  <c:v>15.488215488215488</c:v>
                </c:pt>
                <c:pt idx="4">
                  <c:v>20.53872053872054</c:v>
                </c:pt>
              </c:numCache>
            </c:numRef>
          </c:val>
          <c:extLst>
            <c:ext xmlns:c16="http://schemas.microsoft.com/office/drawing/2014/chart" uri="{C3380CC4-5D6E-409C-BE32-E72D297353CC}">
              <c16:uniqueId val="{00000009-B390-4E07-A17D-E9792F3E1764}"/>
            </c:ext>
          </c:extLst>
        </c:ser>
        <c:dLbls>
          <c:showLegendKey val="0"/>
          <c:showVal val="0"/>
          <c:showCatName val="0"/>
          <c:showSerName val="0"/>
          <c:showPercent val="0"/>
          <c:showBubbleSize val="0"/>
        </c:dLbls>
        <c:gapWidth val="150"/>
        <c:axId val="80891904"/>
        <c:axId val="80893440"/>
      </c:barChart>
      <c:catAx>
        <c:axId val="80891904"/>
        <c:scaling>
          <c:orientation val="minMax"/>
        </c:scaling>
        <c:delete val="0"/>
        <c:axPos val="b"/>
        <c:numFmt formatCode="General" sourceLinked="0"/>
        <c:majorTickMark val="out"/>
        <c:minorTickMark val="none"/>
        <c:tickLblPos val="nextTo"/>
        <c:crossAx val="80893440"/>
        <c:crosses val="autoZero"/>
        <c:auto val="1"/>
        <c:lblAlgn val="ctr"/>
        <c:lblOffset val="100"/>
        <c:noMultiLvlLbl val="0"/>
      </c:catAx>
      <c:valAx>
        <c:axId val="80893440"/>
        <c:scaling>
          <c:orientation val="minMax"/>
        </c:scaling>
        <c:delete val="0"/>
        <c:axPos val="l"/>
        <c:majorGridlines/>
        <c:numFmt formatCode="0.00" sourceLinked="1"/>
        <c:majorTickMark val="out"/>
        <c:minorTickMark val="none"/>
        <c:tickLblPos val="nextTo"/>
        <c:crossAx val="8089190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087280134759274"/>
          <c:y val="4.5137595927155855E-2"/>
          <c:w val="0.87673913895091471"/>
          <c:h val="0.65635759317840892"/>
        </c:manualLayout>
      </c:layout>
      <c:barChart>
        <c:barDir val="col"/>
        <c:grouping val="clustered"/>
        <c:varyColors val="0"/>
        <c:ser>
          <c:idx val="0"/>
          <c:order val="0"/>
          <c:invertIfNegative val="0"/>
          <c:dPt>
            <c:idx val="0"/>
            <c:invertIfNegative val="0"/>
            <c:bubble3D val="0"/>
            <c:spPr>
              <a:solidFill>
                <a:srgbClr val="0070C0"/>
              </a:solidFill>
            </c:spPr>
            <c:extLst>
              <c:ext xmlns:c16="http://schemas.microsoft.com/office/drawing/2014/chart" uri="{C3380CC4-5D6E-409C-BE32-E72D297353CC}">
                <c16:uniqueId val="{00000001-C244-4CCE-BF2D-6A75973F36C2}"/>
              </c:ext>
            </c:extLst>
          </c:dPt>
          <c:dPt>
            <c:idx val="2"/>
            <c:invertIfNegative val="0"/>
            <c:bubble3D val="0"/>
            <c:spPr>
              <a:solidFill>
                <a:srgbClr val="FF0000"/>
              </a:solidFill>
            </c:spPr>
            <c:extLst>
              <c:ext xmlns:c16="http://schemas.microsoft.com/office/drawing/2014/chart" uri="{C3380CC4-5D6E-409C-BE32-E72D297353CC}">
                <c16:uniqueId val="{00000003-C244-4CCE-BF2D-6A75973F36C2}"/>
              </c:ext>
            </c:extLst>
          </c:dPt>
          <c:dPt>
            <c:idx val="3"/>
            <c:invertIfNegative val="0"/>
            <c:bubble3D val="0"/>
            <c:spPr>
              <a:solidFill>
                <a:srgbClr val="FFC000"/>
              </a:solidFill>
            </c:spPr>
            <c:extLst>
              <c:ext xmlns:c16="http://schemas.microsoft.com/office/drawing/2014/chart" uri="{C3380CC4-5D6E-409C-BE32-E72D297353CC}">
                <c16:uniqueId val="{00000005-C244-4CCE-BF2D-6A75973F36C2}"/>
              </c:ext>
            </c:extLst>
          </c:dPt>
          <c:dPt>
            <c:idx val="4"/>
            <c:invertIfNegative val="0"/>
            <c:bubble3D val="0"/>
            <c:spPr>
              <a:solidFill>
                <a:srgbClr val="FFFF00"/>
              </a:solidFill>
            </c:spPr>
            <c:extLst>
              <c:ext xmlns:c16="http://schemas.microsoft.com/office/drawing/2014/chart" uri="{C3380CC4-5D6E-409C-BE32-E72D297353CC}">
                <c16:uniqueId val="{00000007-C244-4CCE-BF2D-6A75973F36C2}"/>
              </c:ext>
            </c:extLst>
          </c:dPt>
          <c:dPt>
            <c:idx val="5"/>
            <c:invertIfNegative val="0"/>
            <c:bubble3D val="0"/>
            <c:spPr>
              <a:solidFill>
                <a:srgbClr val="00B050"/>
              </a:solidFill>
            </c:spPr>
            <c:extLst>
              <c:ext xmlns:c16="http://schemas.microsoft.com/office/drawing/2014/chart" uri="{C3380CC4-5D6E-409C-BE32-E72D297353CC}">
                <c16:uniqueId val="{00000009-C244-4CCE-BF2D-6A75973F36C2}"/>
              </c:ext>
            </c:extLst>
          </c:dPt>
          <c:dPt>
            <c:idx val="6"/>
            <c:invertIfNegative val="0"/>
            <c:bubble3D val="0"/>
            <c:spPr>
              <a:solidFill>
                <a:srgbClr val="92D050"/>
              </a:solidFill>
            </c:spPr>
            <c:extLst>
              <c:ext xmlns:c16="http://schemas.microsoft.com/office/drawing/2014/chart" uri="{C3380CC4-5D6E-409C-BE32-E72D297353CC}">
                <c16:uniqueId val="{0000000B-C244-4CCE-BF2D-6A75973F36C2}"/>
              </c:ext>
            </c:extLst>
          </c:dPt>
          <c:dPt>
            <c:idx val="7"/>
            <c:invertIfNegative val="0"/>
            <c:bubble3D val="0"/>
            <c:spPr>
              <a:solidFill>
                <a:schemeClr val="tx1">
                  <a:lumMod val="50000"/>
                  <a:lumOff val="50000"/>
                </a:schemeClr>
              </a:solidFill>
            </c:spPr>
            <c:extLst>
              <c:ext xmlns:c16="http://schemas.microsoft.com/office/drawing/2014/chart" uri="{C3380CC4-5D6E-409C-BE32-E72D297353CC}">
                <c16:uniqueId val="{0000000D-C244-4CCE-BF2D-6A75973F36C2}"/>
              </c:ext>
            </c:extLst>
          </c:dPt>
          <c:dPt>
            <c:idx val="8"/>
            <c:invertIfNegative val="0"/>
            <c:bubble3D val="0"/>
            <c:spPr>
              <a:solidFill>
                <a:schemeClr val="bg1">
                  <a:lumMod val="85000"/>
                </a:schemeClr>
              </a:solidFill>
            </c:spPr>
            <c:extLst>
              <c:ext xmlns:c16="http://schemas.microsoft.com/office/drawing/2014/chart" uri="{C3380CC4-5D6E-409C-BE32-E72D297353CC}">
                <c16:uniqueId val="{0000000F-C244-4CCE-BF2D-6A75973F36C2}"/>
              </c:ext>
            </c:extLst>
          </c:dPt>
          <c:dPt>
            <c:idx val="9"/>
            <c:invertIfNegative val="0"/>
            <c:bubble3D val="0"/>
            <c:spPr>
              <a:solidFill>
                <a:srgbClr val="7030A0"/>
              </a:solidFill>
            </c:spPr>
            <c:extLst>
              <c:ext xmlns:c16="http://schemas.microsoft.com/office/drawing/2014/chart" uri="{C3380CC4-5D6E-409C-BE32-E72D297353CC}">
                <c16:uniqueId val="{00000011-C244-4CCE-BF2D-6A75973F36C2}"/>
              </c:ext>
            </c:extLst>
          </c:dPt>
          <c:dLbls>
            <c:dLbl>
              <c:idx val="0"/>
              <c:tx>
                <c:rich>
                  <a:bodyPr/>
                  <a:lstStyle/>
                  <a:p>
                    <a:r>
                      <a:rPr lang="en-US"/>
                      <a:t>29,15%</a:t>
                    </a:r>
                  </a:p>
                  <a:p>
                    <a:r>
                      <a:rPr lang="en-US"/>
                      <a:t>(86)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C244-4CCE-BF2D-6A75973F36C2}"/>
                </c:ext>
              </c:extLst>
            </c:dLbl>
            <c:dLbl>
              <c:idx val="1"/>
              <c:layout>
                <c:manualLayout>
                  <c:x val="-2.2802389984513419E-17"/>
                  <c:y val="1.8648015909841102E-2"/>
                </c:manualLayout>
              </c:layout>
              <c:tx>
                <c:rich>
                  <a:bodyPr/>
                  <a:lstStyle/>
                  <a:p>
                    <a:r>
                      <a:rPr lang="en-US"/>
                      <a:t>20,00%</a:t>
                    </a:r>
                  </a:p>
                  <a:p>
                    <a:r>
                      <a:rPr lang="en-US"/>
                      <a:t>(59)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2-C244-4CCE-BF2D-6A75973F36C2}"/>
                </c:ext>
              </c:extLst>
            </c:dLbl>
            <c:dLbl>
              <c:idx val="2"/>
              <c:tx>
                <c:rich>
                  <a:bodyPr/>
                  <a:lstStyle/>
                  <a:p>
                    <a:r>
                      <a:rPr lang="en-US"/>
                      <a:t>18,98%</a:t>
                    </a:r>
                  </a:p>
                  <a:p>
                    <a:r>
                      <a:rPr lang="en-US"/>
                      <a:t>(56)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C244-4CCE-BF2D-6A75973F36C2}"/>
                </c:ext>
              </c:extLst>
            </c:dLbl>
            <c:dLbl>
              <c:idx val="3"/>
              <c:layout>
                <c:manualLayout>
                  <c:x val="0"/>
                  <c:y val="1.8648015909841102E-2"/>
                </c:manualLayout>
              </c:layout>
              <c:tx>
                <c:rich>
                  <a:bodyPr/>
                  <a:lstStyle/>
                  <a:p>
                    <a:r>
                      <a:rPr lang="en-US"/>
                      <a:t>6,10%</a:t>
                    </a:r>
                  </a:p>
                  <a:p>
                    <a:r>
                      <a:rPr lang="en-US"/>
                      <a:t>(18)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C244-4CCE-BF2D-6A75973F36C2}"/>
                </c:ext>
              </c:extLst>
            </c:dLbl>
            <c:dLbl>
              <c:idx val="4"/>
              <c:tx>
                <c:rich>
                  <a:bodyPr/>
                  <a:lstStyle/>
                  <a:p>
                    <a:r>
                      <a:rPr lang="en-US"/>
                      <a:t>9,15%</a:t>
                    </a:r>
                  </a:p>
                  <a:p>
                    <a:r>
                      <a:rPr lang="en-US"/>
                      <a:t>(27)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C244-4CCE-BF2D-6A75973F36C2}"/>
                </c:ext>
              </c:extLst>
            </c:dLbl>
            <c:dLbl>
              <c:idx val="5"/>
              <c:tx>
                <c:rich>
                  <a:bodyPr/>
                  <a:lstStyle/>
                  <a:p>
                    <a:r>
                      <a:rPr lang="en-US"/>
                      <a:t>6,44%</a:t>
                    </a:r>
                  </a:p>
                  <a:p>
                    <a:r>
                      <a:rPr lang="en-US"/>
                      <a:t>(19)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C244-4CCE-BF2D-6A75973F36C2}"/>
                </c:ext>
              </c:extLst>
            </c:dLbl>
            <c:dLbl>
              <c:idx val="6"/>
              <c:layout>
                <c:manualLayout>
                  <c:x val="0"/>
                  <c:y val="1.4918412727872881E-2"/>
                </c:manualLayout>
              </c:layout>
              <c:tx>
                <c:rich>
                  <a:bodyPr/>
                  <a:lstStyle/>
                  <a:p>
                    <a:r>
                      <a:rPr lang="en-US"/>
                      <a:t>2,03%</a:t>
                    </a:r>
                  </a:p>
                  <a:p>
                    <a:r>
                      <a:rPr lang="en-US"/>
                      <a:t>(6)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C244-4CCE-BF2D-6A75973F36C2}"/>
                </c:ext>
              </c:extLst>
            </c:dLbl>
            <c:dLbl>
              <c:idx val="7"/>
              <c:layout>
                <c:manualLayout>
                  <c:x val="-9.1209559938053674E-17"/>
                  <c:y val="1.1188809545904661E-2"/>
                </c:manualLayout>
              </c:layout>
              <c:tx>
                <c:rich>
                  <a:bodyPr/>
                  <a:lstStyle/>
                  <a:p>
                    <a:r>
                      <a:rPr lang="en-US"/>
                      <a:t>2,03%</a:t>
                    </a:r>
                  </a:p>
                  <a:p>
                    <a:r>
                      <a:rPr lang="en-US"/>
                      <a:t>(6)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C244-4CCE-BF2D-6A75973F36C2}"/>
                </c:ext>
              </c:extLst>
            </c:dLbl>
            <c:dLbl>
              <c:idx val="8"/>
              <c:layout>
                <c:manualLayout>
                  <c:x val="0"/>
                  <c:y val="2.2377619091809322E-2"/>
                </c:manualLayout>
              </c:layout>
              <c:tx>
                <c:rich>
                  <a:bodyPr/>
                  <a:lstStyle/>
                  <a:p>
                    <a:r>
                      <a:rPr lang="en-US"/>
                      <a:t>3,05%</a:t>
                    </a:r>
                  </a:p>
                  <a:p>
                    <a:r>
                      <a:rPr lang="en-US"/>
                      <a:t>(9)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C244-4CCE-BF2D-6A75973F36C2}"/>
                </c:ext>
              </c:extLst>
            </c:dLbl>
            <c:dLbl>
              <c:idx val="9"/>
              <c:layout>
                <c:manualLayout>
                  <c:x val="0"/>
                  <c:y val="2.2377619091809322E-2"/>
                </c:manualLayout>
              </c:layout>
              <c:tx>
                <c:rich>
                  <a:bodyPr/>
                  <a:lstStyle/>
                  <a:p>
                    <a:r>
                      <a:rPr lang="en-US"/>
                      <a:t>3,05%</a:t>
                    </a:r>
                  </a:p>
                  <a:p>
                    <a:r>
                      <a:rPr lang="en-US"/>
                      <a:t>(9)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C244-4CCE-BF2D-6A75973F36C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classi!$C$5:$C$14</c:f>
              <c:strCache>
                <c:ptCount val="10"/>
                <c:pt idx="0">
                  <c:v>Blu</c:v>
                </c:pt>
                <c:pt idx="1">
                  <c:v>Blu Ucraina</c:v>
                </c:pt>
                <c:pt idx="2">
                  <c:v>Rossa</c:v>
                </c:pt>
                <c:pt idx="3">
                  <c:v>Gialla 1</c:v>
                </c:pt>
                <c:pt idx="4">
                  <c:v>Gialla 2</c:v>
                </c:pt>
                <c:pt idx="5">
                  <c:v>Verde</c:v>
                </c:pt>
                <c:pt idx="6">
                  <c:v>Verde DAD</c:v>
                </c:pt>
                <c:pt idx="7">
                  <c:v>Bianca</c:v>
                </c:pt>
                <c:pt idx="8">
                  <c:v>Bianca DAD</c:v>
                </c:pt>
                <c:pt idx="9">
                  <c:v>Programma Mamme</c:v>
                </c:pt>
              </c:strCache>
            </c:strRef>
          </c:cat>
          <c:val>
            <c:numRef>
              <c:f>classi!$E$5:$E$14</c:f>
              <c:numCache>
                <c:formatCode>0.00</c:formatCode>
                <c:ptCount val="10"/>
                <c:pt idx="0">
                  <c:v>29.152542372881356</c:v>
                </c:pt>
                <c:pt idx="1">
                  <c:v>20</c:v>
                </c:pt>
                <c:pt idx="2">
                  <c:v>18.983050847457626</c:v>
                </c:pt>
                <c:pt idx="3">
                  <c:v>6.1016949152542379</c:v>
                </c:pt>
                <c:pt idx="4">
                  <c:v>9.1525423728813564</c:v>
                </c:pt>
                <c:pt idx="5">
                  <c:v>6.4406779661016946</c:v>
                </c:pt>
                <c:pt idx="6">
                  <c:v>2.0338983050847457</c:v>
                </c:pt>
                <c:pt idx="7">
                  <c:v>2.0338983050847457</c:v>
                </c:pt>
                <c:pt idx="8">
                  <c:v>3.050847457627119</c:v>
                </c:pt>
                <c:pt idx="9">
                  <c:v>3.050847457627119</c:v>
                </c:pt>
              </c:numCache>
            </c:numRef>
          </c:val>
          <c:extLst>
            <c:ext xmlns:c16="http://schemas.microsoft.com/office/drawing/2014/chart" uri="{C3380CC4-5D6E-409C-BE32-E72D297353CC}">
              <c16:uniqueId val="{00000013-C244-4CCE-BF2D-6A75973F36C2}"/>
            </c:ext>
          </c:extLst>
        </c:ser>
        <c:dLbls>
          <c:showLegendKey val="0"/>
          <c:showVal val="0"/>
          <c:showCatName val="0"/>
          <c:showSerName val="0"/>
          <c:showPercent val="0"/>
          <c:showBubbleSize val="0"/>
        </c:dLbls>
        <c:gapWidth val="150"/>
        <c:axId val="81244928"/>
        <c:axId val="81246464"/>
      </c:barChart>
      <c:catAx>
        <c:axId val="81244928"/>
        <c:scaling>
          <c:orientation val="minMax"/>
        </c:scaling>
        <c:delete val="0"/>
        <c:axPos val="b"/>
        <c:numFmt formatCode="General" sourceLinked="0"/>
        <c:majorTickMark val="out"/>
        <c:minorTickMark val="none"/>
        <c:tickLblPos val="nextTo"/>
        <c:crossAx val="81246464"/>
        <c:crosses val="autoZero"/>
        <c:auto val="1"/>
        <c:lblAlgn val="ctr"/>
        <c:lblOffset val="100"/>
        <c:noMultiLvlLbl val="0"/>
      </c:catAx>
      <c:valAx>
        <c:axId val="81246464"/>
        <c:scaling>
          <c:orientation val="minMax"/>
        </c:scaling>
        <c:delete val="0"/>
        <c:axPos val="l"/>
        <c:majorGridlines/>
        <c:numFmt formatCode="0.00" sourceLinked="1"/>
        <c:majorTickMark val="out"/>
        <c:minorTickMark val="none"/>
        <c:tickLblPos val="nextTo"/>
        <c:crossAx val="8124492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0"/>
            <c:invertIfNegative val="0"/>
            <c:bubble3D val="0"/>
            <c:spPr>
              <a:solidFill>
                <a:srgbClr val="FF0000"/>
              </a:solidFill>
            </c:spPr>
            <c:extLst>
              <c:ext xmlns:c16="http://schemas.microsoft.com/office/drawing/2014/chart" uri="{C3380CC4-5D6E-409C-BE32-E72D297353CC}">
                <c16:uniqueId val="{00000001-BC50-47A1-A419-99CD38929D87}"/>
              </c:ext>
            </c:extLst>
          </c:dPt>
          <c:dPt>
            <c:idx val="1"/>
            <c:invertIfNegative val="0"/>
            <c:bubble3D val="0"/>
            <c:spPr>
              <a:solidFill>
                <a:srgbClr val="FFFF00"/>
              </a:solidFill>
            </c:spPr>
            <c:extLst>
              <c:ext xmlns:c16="http://schemas.microsoft.com/office/drawing/2014/chart" uri="{C3380CC4-5D6E-409C-BE32-E72D297353CC}">
                <c16:uniqueId val="{00000003-BC50-47A1-A419-99CD38929D87}"/>
              </c:ext>
            </c:extLst>
          </c:dPt>
          <c:dPt>
            <c:idx val="2"/>
            <c:invertIfNegative val="0"/>
            <c:bubble3D val="0"/>
            <c:spPr>
              <a:solidFill>
                <a:srgbClr val="92D050"/>
              </a:solidFill>
            </c:spPr>
            <c:extLst>
              <c:ext xmlns:c16="http://schemas.microsoft.com/office/drawing/2014/chart" uri="{C3380CC4-5D6E-409C-BE32-E72D297353CC}">
                <c16:uniqueId val="{00000005-BC50-47A1-A419-99CD38929D87}"/>
              </c:ext>
            </c:extLst>
          </c:dPt>
          <c:dLbls>
            <c:dLbl>
              <c:idx val="0"/>
              <c:tx>
                <c:rich>
                  <a:bodyPr/>
                  <a:lstStyle/>
                  <a:p>
                    <a:r>
                      <a:rPr lang="en-US"/>
                      <a:t>28,81%</a:t>
                    </a:r>
                  </a:p>
                  <a:p>
                    <a:r>
                      <a:rPr lang="en-US"/>
                      <a:t>(85)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BC50-47A1-A419-99CD38929D87}"/>
                </c:ext>
              </c:extLst>
            </c:dLbl>
            <c:dLbl>
              <c:idx val="1"/>
              <c:layout>
                <c:manualLayout>
                  <c:x val="0"/>
                  <c:y val="1.3888888888888888E-2"/>
                </c:manualLayout>
              </c:layout>
              <c:tx>
                <c:rich>
                  <a:bodyPr/>
                  <a:lstStyle/>
                  <a:p>
                    <a:r>
                      <a:rPr lang="en-US"/>
                      <a:t>5,08%</a:t>
                    </a:r>
                  </a:p>
                  <a:p>
                    <a:r>
                      <a:rPr lang="en-US"/>
                      <a:t>(15)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BC50-47A1-A419-99CD38929D87}"/>
                </c:ext>
              </c:extLst>
            </c:dLbl>
            <c:dLbl>
              <c:idx val="2"/>
              <c:tx>
                <c:rich>
                  <a:bodyPr/>
                  <a:lstStyle/>
                  <a:p>
                    <a:r>
                      <a:rPr lang="en-US"/>
                      <a:t>48,81%</a:t>
                    </a:r>
                  </a:p>
                  <a:p>
                    <a:r>
                      <a:rPr lang="en-US"/>
                      <a:t>(144)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BC50-47A1-A419-99CD38929D87}"/>
                </c:ext>
              </c:extLst>
            </c:dLbl>
            <c:dLbl>
              <c:idx val="3"/>
              <c:layout>
                <c:manualLayout>
                  <c:x val="2.7777777777777779E-3"/>
                  <c:y val="2.7777777777777776E-2"/>
                </c:manualLayout>
              </c:layout>
              <c:tx>
                <c:rich>
                  <a:bodyPr/>
                  <a:lstStyle/>
                  <a:p>
                    <a:r>
                      <a:rPr lang="en-US"/>
                      <a:t>17,29%</a:t>
                    </a:r>
                  </a:p>
                  <a:p>
                    <a:r>
                      <a:rPr lang="en-US"/>
                      <a:t>(51)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BC50-47A1-A419-99CD38929D8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orario!$F$10:$F$13</c:f>
              <c:strCache>
                <c:ptCount val="4"/>
                <c:pt idx="0">
                  <c:v>Ore 16</c:v>
                </c:pt>
                <c:pt idx="1">
                  <c:v>Ore 16 in DAD</c:v>
                </c:pt>
                <c:pt idx="2">
                  <c:v>Ore 17</c:v>
                </c:pt>
                <c:pt idx="3">
                  <c:v>Ore 19</c:v>
                </c:pt>
              </c:strCache>
            </c:strRef>
          </c:cat>
          <c:val>
            <c:numRef>
              <c:f>orario!$H$10:$H$13</c:f>
              <c:numCache>
                <c:formatCode>0.00</c:formatCode>
                <c:ptCount val="4"/>
                <c:pt idx="0">
                  <c:v>28.8135593220339</c:v>
                </c:pt>
                <c:pt idx="1">
                  <c:v>5.0847457627118651</c:v>
                </c:pt>
                <c:pt idx="2">
                  <c:v>48.813559322033903</c:v>
                </c:pt>
                <c:pt idx="3">
                  <c:v>17.288135593220339</c:v>
                </c:pt>
              </c:numCache>
            </c:numRef>
          </c:val>
          <c:extLst>
            <c:ext xmlns:c16="http://schemas.microsoft.com/office/drawing/2014/chart" uri="{C3380CC4-5D6E-409C-BE32-E72D297353CC}">
              <c16:uniqueId val="{00000007-BC50-47A1-A419-99CD38929D87}"/>
            </c:ext>
          </c:extLst>
        </c:ser>
        <c:dLbls>
          <c:showLegendKey val="0"/>
          <c:showVal val="0"/>
          <c:showCatName val="0"/>
          <c:showSerName val="0"/>
          <c:showPercent val="0"/>
          <c:showBubbleSize val="0"/>
        </c:dLbls>
        <c:gapWidth val="150"/>
        <c:axId val="81353344"/>
        <c:axId val="81379712"/>
      </c:barChart>
      <c:catAx>
        <c:axId val="81353344"/>
        <c:scaling>
          <c:orientation val="minMax"/>
        </c:scaling>
        <c:delete val="0"/>
        <c:axPos val="b"/>
        <c:numFmt formatCode="General" sourceLinked="0"/>
        <c:majorTickMark val="out"/>
        <c:minorTickMark val="none"/>
        <c:tickLblPos val="nextTo"/>
        <c:crossAx val="81379712"/>
        <c:crosses val="autoZero"/>
        <c:auto val="1"/>
        <c:lblAlgn val="ctr"/>
        <c:lblOffset val="100"/>
        <c:noMultiLvlLbl val="0"/>
      </c:catAx>
      <c:valAx>
        <c:axId val="81379712"/>
        <c:scaling>
          <c:orientation val="minMax"/>
        </c:scaling>
        <c:delete val="0"/>
        <c:axPos val="l"/>
        <c:majorGridlines/>
        <c:numFmt formatCode="0.00" sourceLinked="1"/>
        <c:majorTickMark val="out"/>
        <c:minorTickMark val="none"/>
        <c:tickLblPos val="nextTo"/>
        <c:crossAx val="8135334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672</TotalTime>
  <Pages>10</Pages>
  <Words>1530</Words>
  <Characters>8722</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Dafne</dc:creator>
  <cp:lastModifiedBy>Utente</cp:lastModifiedBy>
  <cp:revision>72</cp:revision>
  <dcterms:created xsi:type="dcterms:W3CDTF">2022-09-18T08:28:00Z</dcterms:created>
  <dcterms:modified xsi:type="dcterms:W3CDTF">2022-11-01T16:44:00Z</dcterms:modified>
</cp:coreProperties>
</file>